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837D" w14:textId="77777777" w:rsidR="002623DC" w:rsidRPr="00951923" w:rsidRDefault="002623DC" w:rsidP="002623DC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951923">
        <w:rPr>
          <w:rFonts w:ascii="Tahoma" w:hAnsi="Tahoma" w:cs="Tahoma"/>
          <w:b/>
          <w:sz w:val="26"/>
          <w:szCs w:val="26"/>
          <w:u w:val="single"/>
        </w:rPr>
        <w:t>R</w:t>
      </w:r>
      <w:r>
        <w:rPr>
          <w:rFonts w:ascii="Tahoma" w:hAnsi="Tahoma" w:cs="Tahoma"/>
          <w:b/>
          <w:sz w:val="26"/>
          <w:szCs w:val="26"/>
          <w:u w:val="single"/>
        </w:rPr>
        <w:t>iverside</w:t>
      </w:r>
      <w:r w:rsidRPr="00951923">
        <w:rPr>
          <w:rFonts w:ascii="Tahoma" w:hAnsi="Tahoma" w:cs="Tahoma"/>
          <w:b/>
          <w:sz w:val="26"/>
          <w:szCs w:val="26"/>
          <w:u w:val="single"/>
        </w:rPr>
        <w:t>/O</w:t>
      </w:r>
      <w:r>
        <w:rPr>
          <w:rFonts w:ascii="Tahoma" w:hAnsi="Tahoma" w:cs="Tahoma"/>
          <w:b/>
          <w:sz w:val="26"/>
          <w:szCs w:val="26"/>
          <w:u w:val="single"/>
        </w:rPr>
        <w:t>akview</w:t>
      </w:r>
      <w:r w:rsidRPr="00951923">
        <w:rPr>
          <w:rFonts w:ascii="Tahoma" w:hAnsi="Tahoma" w:cs="Tahoma"/>
          <w:b/>
          <w:sz w:val="26"/>
          <w:szCs w:val="26"/>
          <w:u w:val="single"/>
        </w:rPr>
        <w:t xml:space="preserve"> C</w:t>
      </w:r>
      <w:r>
        <w:rPr>
          <w:rFonts w:ascii="Tahoma" w:hAnsi="Tahoma" w:cs="Tahoma"/>
          <w:b/>
          <w:sz w:val="26"/>
          <w:szCs w:val="26"/>
          <w:u w:val="single"/>
        </w:rPr>
        <w:t>emeteries Price List</w:t>
      </w:r>
    </w:p>
    <w:p w14:paraId="3C41B533" w14:textId="77777777" w:rsidR="00467CF5" w:rsidRPr="00951923" w:rsidRDefault="00467CF5" w:rsidP="00467CF5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951923">
        <w:rPr>
          <w:rFonts w:ascii="Tahoma" w:hAnsi="Tahoma" w:cs="Tahoma"/>
          <w:b/>
          <w:sz w:val="26"/>
          <w:szCs w:val="26"/>
          <w:u w:val="single"/>
        </w:rPr>
        <w:t>EFFECTIVE JULY 1, 2000</w:t>
      </w:r>
    </w:p>
    <w:p w14:paraId="3FD12DAF" w14:textId="0D90C148" w:rsidR="00467CF5" w:rsidRPr="00951923" w:rsidRDefault="00D35F48" w:rsidP="00467CF5">
      <w:pPr>
        <w:tabs>
          <w:tab w:val="left" w:pos="5220"/>
        </w:tabs>
        <w:rPr>
          <w:rFonts w:ascii="Tahoma" w:hAnsi="Tahoma" w:cs="Tahoma"/>
        </w:rPr>
      </w:pPr>
      <w:r w:rsidRPr="00951923">
        <w:rPr>
          <w:rFonts w:ascii="Tahoma" w:hAnsi="Tahoma" w:cs="Tahoma"/>
        </w:rPr>
        <w:t xml:space="preserve">Office </w:t>
      </w:r>
      <w:r w:rsidR="00467CF5" w:rsidRPr="00951923">
        <w:rPr>
          <w:rFonts w:ascii="Tahoma" w:hAnsi="Tahoma" w:cs="Tahoma"/>
        </w:rPr>
        <w:t xml:space="preserve">(229) </w:t>
      </w:r>
      <w:r w:rsidR="002519E0" w:rsidRPr="00951923">
        <w:rPr>
          <w:rFonts w:ascii="Tahoma" w:hAnsi="Tahoma" w:cs="Tahoma"/>
        </w:rPr>
        <w:t>302-142</w:t>
      </w:r>
      <w:r w:rsidR="00855B9E">
        <w:rPr>
          <w:rFonts w:ascii="Tahoma" w:hAnsi="Tahoma" w:cs="Tahoma"/>
        </w:rPr>
        <w:t>0</w:t>
      </w:r>
      <w:r w:rsidR="00855B9E">
        <w:rPr>
          <w:rFonts w:ascii="Tahoma" w:hAnsi="Tahoma" w:cs="Tahoma"/>
        </w:rPr>
        <w:tab/>
      </w:r>
      <w:r w:rsidR="00855B9E">
        <w:rPr>
          <w:rFonts w:ascii="Tahoma" w:hAnsi="Tahoma" w:cs="Tahoma"/>
        </w:rPr>
        <w:tab/>
      </w:r>
      <w:r w:rsidR="00855B9E">
        <w:rPr>
          <w:rFonts w:ascii="Tahoma" w:hAnsi="Tahoma" w:cs="Tahoma"/>
        </w:rPr>
        <w:tab/>
      </w:r>
      <w:r w:rsidR="00855B9E">
        <w:rPr>
          <w:rFonts w:ascii="Tahoma" w:hAnsi="Tahoma" w:cs="Tahoma"/>
        </w:rPr>
        <w:tab/>
      </w:r>
      <w:r w:rsidR="00855B9E">
        <w:rPr>
          <w:rFonts w:ascii="Tahoma" w:hAnsi="Tahoma" w:cs="Tahoma"/>
        </w:rPr>
        <w:tab/>
      </w:r>
      <w:r w:rsidR="00855B9E">
        <w:rPr>
          <w:rFonts w:ascii="Tahoma" w:hAnsi="Tahoma" w:cs="Tahoma"/>
        </w:rPr>
        <w:tab/>
      </w:r>
      <w:r w:rsidRPr="00951923">
        <w:rPr>
          <w:rFonts w:ascii="Tahoma" w:hAnsi="Tahoma" w:cs="Tahoma"/>
        </w:rPr>
        <w:t>Fax</w:t>
      </w:r>
      <w:r w:rsidR="00467CF5" w:rsidRPr="00951923">
        <w:rPr>
          <w:rFonts w:ascii="Tahoma" w:hAnsi="Tahoma" w:cs="Tahoma"/>
        </w:rPr>
        <w:t xml:space="preserve"> (229) 30</w:t>
      </w:r>
      <w:r w:rsidR="002519E0" w:rsidRPr="00951923">
        <w:rPr>
          <w:rFonts w:ascii="Tahoma" w:hAnsi="Tahoma" w:cs="Tahoma"/>
        </w:rPr>
        <w:t>2</w:t>
      </w:r>
      <w:r w:rsidR="00467CF5" w:rsidRPr="00951923">
        <w:rPr>
          <w:rFonts w:ascii="Tahoma" w:hAnsi="Tahoma" w:cs="Tahoma"/>
        </w:rPr>
        <w:t>-</w:t>
      </w:r>
      <w:r w:rsidR="002519E0" w:rsidRPr="00951923">
        <w:rPr>
          <w:rFonts w:ascii="Tahoma" w:hAnsi="Tahoma" w:cs="Tahoma"/>
        </w:rPr>
        <w:t>1423</w:t>
      </w:r>
    </w:p>
    <w:p w14:paraId="56D26957" w14:textId="77777777" w:rsidR="00467CF5" w:rsidRPr="00951923" w:rsidRDefault="00467CF5" w:rsidP="00467CF5">
      <w:pPr>
        <w:rPr>
          <w:rFonts w:ascii="Tahoma" w:hAnsi="Tahoma" w:cs="Tahoma"/>
        </w:rPr>
      </w:pPr>
    </w:p>
    <w:p w14:paraId="07EC4D9B" w14:textId="77777777" w:rsidR="002623DC" w:rsidRPr="00951923" w:rsidRDefault="002623DC" w:rsidP="002623DC">
      <w:pPr>
        <w:jc w:val="center"/>
        <w:rPr>
          <w:rFonts w:ascii="Tahoma" w:hAnsi="Tahoma" w:cs="Tahoma"/>
          <w:b/>
          <w:u w:val="single"/>
        </w:rPr>
      </w:pPr>
      <w:r w:rsidRPr="00951923">
        <w:rPr>
          <w:rFonts w:ascii="Tahoma" w:hAnsi="Tahoma" w:cs="Tahoma"/>
          <w:b/>
          <w:u w:val="single"/>
        </w:rPr>
        <w:t>O</w:t>
      </w:r>
      <w:r>
        <w:rPr>
          <w:rFonts w:ascii="Tahoma" w:hAnsi="Tahoma" w:cs="Tahoma"/>
          <w:b/>
          <w:u w:val="single"/>
        </w:rPr>
        <w:t>pening and Closing Fee</w:t>
      </w:r>
    </w:p>
    <w:p w14:paraId="0F69E284" w14:textId="77777777" w:rsidR="002623DC" w:rsidRPr="00951923" w:rsidRDefault="002623DC" w:rsidP="002623DC">
      <w:pPr>
        <w:tabs>
          <w:tab w:val="left" w:pos="2430"/>
          <w:tab w:val="left" w:pos="5220"/>
        </w:tabs>
        <w:rPr>
          <w:rFonts w:ascii="Tahoma" w:hAnsi="Tahoma" w:cs="Tahoma"/>
          <w:b/>
        </w:rPr>
      </w:pPr>
      <w:r w:rsidRPr="00951923">
        <w:rPr>
          <w:rFonts w:ascii="Tahoma" w:hAnsi="Tahoma" w:cs="Tahoma"/>
          <w:b/>
          <w:u w:val="single"/>
        </w:rPr>
        <w:t>M</w:t>
      </w:r>
      <w:r>
        <w:rPr>
          <w:rFonts w:ascii="Tahoma" w:hAnsi="Tahoma" w:cs="Tahoma"/>
          <w:b/>
          <w:u w:val="single"/>
        </w:rPr>
        <w:t>onday</w:t>
      </w:r>
      <w:r w:rsidRPr="00951923">
        <w:rPr>
          <w:rFonts w:ascii="Tahoma" w:hAnsi="Tahoma" w:cs="Tahoma"/>
          <w:b/>
          <w:u w:val="single"/>
        </w:rPr>
        <w:t>-F</w:t>
      </w:r>
      <w:r>
        <w:rPr>
          <w:rFonts w:ascii="Tahoma" w:hAnsi="Tahoma" w:cs="Tahoma"/>
          <w:b/>
          <w:u w:val="single"/>
        </w:rPr>
        <w:t>riday</w:t>
      </w:r>
      <w:r w:rsidRPr="00951923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before</w:t>
      </w:r>
      <w:r w:rsidRPr="00951923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3</w:t>
      </w:r>
      <w:r w:rsidRPr="00951923">
        <w:rPr>
          <w:rFonts w:ascii="Tahoma" w:hAnsi="Tahoma" w:cs="Tahoma"/>
          <w:b/>
          <w:u w:val="single"/>
        </w:rPr>
        <w:t>:</w:t>
      </w:r>
      <w:r>
        <w:rPr>
          <w:rFonts w:ascii="Tahoma" w:hAnsi="Tahoma" w:cs="Tahoma"/>
          <w:b/>
          <w:u w:val="single"/>
        </w:rPr>
        <w:t>3</w:t>
      </w:r>
      <w:r w:rsidRPr="00951923">
        <w:rPr>
          <w:rFonts w:ascii="Tahoma" w:hAnsi="Tahoma" w:cs="Tahoma"/>
          <w:b/>
          <w:u w:val="single"/>
        </w:rPr>
        <w:t>0 P.M.</w:t>
      </w:r>
      <w:r w:rsidRPr="00951923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951923">
        <w:rPr>
          <w:rFonts w:ascii="Tahoma" w:hAnsi="Tahoma" w:cs="Tahoma"/>
          <w:b/>
          <w:u w:val="single"/>
        </w:rPr>
        <w:t>M</w:t>
      </w:r>
      <w:r>
        <w:rPr>
          <w:rFonts w:ascii="Tahoma" w:hAnsi="Tahoma" w:cs="Tahoma"/>
          <w:b/>
          <w:u w:val="single"/>
        </w:rPr>
        <w:t>onday</w:t>
      </w:r>
      <w:r w:rsidRPr="00951923">
        <w:rPr>
          <w:rFonts w:ascii="Tahoma" w:hAnsi="Tahoma" w:cs="Tahoma"/>
          <w:b/>
          <w:u w:val="single"/>
        </w:rPr>
        <w:t>-F</w:t>
      </w:r>
      <w:r>
        <w:rPr>
          <w:rFonts w:ascii="Tahoma" w:hAnsi="Tahoma" w:cs="Tahoma"/>
          <w:b/>
          <w:u w:val="single"/>
        </w:rPr>
        <w:t>riday</w:t>
      </w:r>
      <w:r w:rsidRPr="00951923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after</w:t>
      </w:r>
      <w:r w:rsidRPr="00951923">
        <w:rPr>
          <w:rFonts w:ascii="Tahoma" w:hAnsi="Tahoma" w:cs="Tahoma"/>
          <w:b/>
          <w:u w:val="single"/>
        </w:rPr>
        <w:t xml:space="preserve"> 3:30 P.M/</w:t>
      </w:r>
    </w:p>
    <w:p w14:paraId="6C23A610" w14:textId="77777777" w:rsidR="002623DC" w:rsidRPr="00951923" w:rsidRDefault="002623DC" w:rsidP="002623DC">
      <w:pPr>
        <w:tabs>
          <w:tab w:val="left" w:pos="2430"/>
          <w:tab w:val="left" w:pos="5220"/>
        </w:tabs>
        <w:rPr>
          <w:rFonts w:ascii="Tahoma" w:hAnsi="Tahoma" w:cs="Tahoma"/>
          <w:b/>
          <w:u w:val="single"/>
        </w:rPr>
      </w:pPr>
      <w:r w:rsidRPr="00951923">
        <w:rPr>
          <w:rFonts w:ascii="Tahoma" w:hAnsi="Tahoma" w:cs="Tahoma"/>
          <w:b/>
        </w:rPr>
        <w:tab/>
      </w:r>
      <w:r w:rsidRPr="00951923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u w:val="single"/>
        </w:rPr>
        <w:t>All day Saturday and Sunday</w:t>
      </w:r>
    </w:p>
    <w:p w14:paraId="3CD85811" w14:textId="77777777" w:rsidR="0073622E" w:rsidRDefault="0073622E" w:rsidP="00467CF5">
      <w:pPr>
        <w:tabs>
          <w:tab w:val="left" w:pos="2880"/>
          <w:tab w:val="left" w:pos="6480"/>
        </w:tabs>
        <w:rPr>
          <w:rFonts w:ascii="Tahoma" w:hAnsi="Tahoma" w:cs="Tahoma"/>
        </w:rPr>
      </w:pPr>
    </w:p>
    <w:p w14:paraId="477373F9" w14:textId="5BEA0BED" w:rsidR="00467CF5" w:rsidRPr="0095192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</w:rPr>
      </w:pPr>
      <w:r w:rsidRPr="00951923">
        <w:rPr>
          <w:rFonts w:ascii="Tahoma" w:hAnsi="Tahoma" w:cs="Tahoma"/>
        </w:rPr>
        <w:t>REGULAR ADULT</w:t>
      </w:r>
      <w:r w:rsidRPr="00951923">
        <w:rPr>
          <w:rFonts w:ascii="Tahoma" w:hAnsi="Tahoma" w:cs="Tahoma"/>
        </w:rPr>
        <w:tab/>
        <w:t>$575.00</w:t>
      </w:r>
      <w:r w:rsidRPr="00951923">
        <w:rPr>
          <w:rFonts w:ascii="Tahoma" w:hAnsi="Tahoma" w:cs="Tahoma"/>
        </w:rPr>
        <w:tab/>
      </w:r>
      <w:r w:rsidR="00855B9E">
        <w:rPr>
          <w:rFonts w:ascii="Tahoma" w:hAnsi="Tahoma" w:cs="Tahoma"/>
        </w:rPr>
        <w:tab/>
      </w:r>
      <w:r w:rsidRPr="00951923">
        <w:rPr>
          <w:rFonts w:ascii="Tahoma" w:hAnsi="Tahoma" w:cs="Tahoma"/>
        </w:rPr>
        <w:t>$620.00</w:t>
      </w:r>
    </w:p>
    <w:p w14:paraId="3334F844" w14:textId="661AA9FB" w:rsidR="00467CF5" w:rsidRPr="0095192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</w:rPr>
      </w:pPr>
      <w:r w:rsidRPr="00951923">
        <w:rPr>
          <w:rFonts w:ascii="Tahoma" w:hAnsi="Tahoma" w:cs="Tahoma"/>
        </w:rPr>
        <w:t>OVERSIZE ADULT</w:t>
      </w:r>
      <w:r w:rsidRPr="00951923">
        <w:rPr>
          <w:rFonts w:ascii="Tahoma" w:hAnsi="Tahoma" w:cs="Tahoma"/>
        </w:rPr>
        <w:tab/>
        <w:t>$620.00</w:t>
      </w:r>
      <w:r w:rsidRPr="00951923">
        <w:rPr>
          <w:rFonts w:ascii="Tahoma" w:hAnsi="Tahoma" w:cs="Tahoma"/>
        </w:rPr>
        <w:tab/>
      </w:r>
      <w:r w:rsidR="00855B9E">
        <w:rPr>
          <w:rFonts w:ascii="Tahoma" w:hAnsi="Tahoma" w:cs="Tahoma"/>
        </w:rPr>
        <w:tab/>
      </w:r>
      <w:r w:rsidRPr="00951923">
        <w:rPr>
          <w:rFonts w:ascii="Tahoma" w:hAnsi="Tahoma" w:cs="Tahoma"/>
        </w:rPr>
        <w:t>$675.00</w:t>
      </w:r>
    </w:p>
    <w:p w14:paraId="12251642" w14:textId="27F7EC95" w:rsidR="00467CF5" w:rsidRPr="0095192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</w:rPr>
      </w:pPr>
      <w:r w:rsidRPr="00951923">
        <w:rPr>
          <w:rFonts w:ascii="Tahoma" w:hAnsi="Tahoma" w:cs="Tahoma"/>
        </w:rPr>
        <w:t>BABYLAND</w:t>
      </w:r>
      <w:r w:rsidRPr="00951923">
        <w:rPr>
          <w:rFonts w:ascii="Tahoma" w:hAnsi="Tahoma" w:cs="Tahoma"/>
        </w:rPr>
        <w:tab/>
        <w:t>$235.00</w:t>
      </w:r>
      <w:r w:rsidRPr="00951923">
        <w:rPr>
          <w:rFonts w:ascii="Tahoma" w:hAnsi="Tahoma" w:cs="Tahoma"/>
        </w:rPr>
        <w:tab/>
      </w:r>
      <w:r w:rsidR="00855B9E">
        <w:rPr>
          <w:rFonts w:ascii="Tahoma" w:hAnsi="Tahoma" w:cs="Tahoma"/>
        </w:rPr>
        <w:tab/>
      </w:r>
      <w:r w:rsidRPr="00951923">
        <w:rPr>
          <w:rFonts w:ascii="Tahoma" w:hAnsi="Tahoma" w:cs="Tahoma"/>
        </w:rPr>
        <w:t>$300.00</w:t>
      </w:r>
    </w:p>
    <w:p w14:paraId="33D39561" w14:textId="6D3BE745" w:rsidR="00467CF5" w:rsidRPr="0095192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</w:rPr>
      </w:pPr>
      <w:r w:rsidRPr="00951923">
        <w:rPr>
          <w:rFonts w:ascii="Tahoma" w:hAnsi="Tahoma" w:cs="Tahoma"/>
        </w:rPr>
        <w:t>CREMATION</w:t>
      </w:r>
      <w:r w:rsidRPr="00951923">
        <w:rPr>
          <w:rFonts w:ascii="Tahoma" w:hAnsi="Tahoma" w:cs="Tahoma"/>
        </w:rPr>
        <w:tab/>
        <w:t>$300.00</w:t>
      </w:r>
      <w:r w:rsidRPr="00951923">
        <w:rPr>
          <w:rFonts w:ascii="Tahoma" w:hAnsi="Tahoma" w:cs="Tahoma"/>
        </w:rPr>
        <w:tab/>
      </w:r>
      <w:r w:rsidR="00855B9E">
        <w:rPr>
          <w:rFonts w:ascii="Tahoma" w:hAnsi="Tahoma" w:cs="Tahoma"/>
        </w:rPr>
        <w:tab/>
      </w:r>
      <w:r w:rsidRPr="00951923">
        <w:rPr>
          <w:rFonts w:ascii="Tahoma" w:hAnsi="Tahoma" w:cs="Tahoma"/>
        </w:rPr>
        <w:t>$350.00</w:t>
      </w:r>
    </w:p>
    <w:p w14:paraId="571674F1" w14:textId="2E24256C" w:rsidR="00467CF5" w:rsidRPr="0095192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</w:rPr>
      </w:pPr>
      <w:r w:rsidRPr="00951923">
        <w:rPr>
          <w:rFonts w:ascii="Tahoma" w:hAnsi="Tahoma" w:cs="Tahoma"/>
        </w:rPr>
        <w:t>DISINTERMENT</w:t>
      </w:r>
      <w:r w:rsidRPr="00951923">
        <w:rPr>
          <w:rFonts w:ascii="Tahoma" w:hAnsi="Tahoma" w:cs="Tahoma"/>
        </w:rPr>
        <w:tab/>
        <w:t>$575.00</w:t>
      </w:r>
      <w:r w:rsidRPr="00951923">
        <w:rPr>
          <w:rFonts w:ascii="Tahoma" w:hAnsi="Tahoma" w:cs="Tahoma"/>
        </w:rPr>
        <w:tab/>
      </w:r>
      <w:r w:rsidR="00855B9E">
        <w:rPr>
          <w:rFonts w:ascii="Tahoma" w:hAnsi="Tahoma" w:cs="Tahoma"/>
        </w:rPr>
        <w:tab/>
      </w:r>
      <w:r w:rsidRPr="00951923">
        <w:rPr>
          <w:rFonts w:ascii="Tahoma" w:hAnsi="Tahoma" w:cs="Tahoma"/>
        </w:rPr>
        <w:t>NOT AVAILABLE</w:t>
      </w:r>
    </w:p>
    <w:p w14:paraId="13911F10" w14:textId="524FA4AA" w:rsidR="00467CF5" w:rsidRPr="0095192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</w:rPr>
      </w:pPr>
      <w:r w:rsidRPr="00951923">
        <w:rPr>
          <w:rFonts w:ascii="Tahoma" w:hAnsi="Tahoma" w:cs="Tahoma"/>
        </w:rPr>
        <w:t>LOWERING VAULT</w:t>
      </w:r>
      <w:r w:rsidRPr="00951923">
        <w:rPr>
          <w:rFonts w:ascii="Tahoma" w:hAnsi="Tahoma" w:cs="Tahoma"/>
        </w:rPr>
        <w:tab/>
        <w:t>$575.00</w:t>
      </w:r>
      <w:r w:rsidRPr="00951923">
        <w:rPr>
          <w:rFonts w:ascii="Tahoma" w:hAnsi="Tahoma" w:cs="Tahoma"/>
        </w:rPr>
        <w:tab/>
      </w:r>
      <w:r w:rsidR="00855B9E">
        <w:rPr>
          <w:rFonts w:ascii="Tahoma" w:hAnsi="Tahoma" w:cs="Tahoma"/>
        </w:rPr>
        <w:tab/>
      </w:r>
      <w:r w:rsidRPr="00951923">
        <w:rPr>
          <w:rFonts w:ascii="Tahoma" w:hAnsi="Tahoma" w:cs="Tahoma"/>
        </w:rPr>
        <w:t>NOT AVAILABLE</w:t>
      </w:r>
    </w:p>
    <w:p w14:paraId="416176AA" w14:textId="546CE75F" w:rsidR="00467CF5" w:rsidRPr="0095192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</w:rPr>
      </w:pPr>
      <w:r w:rsidRPr="00951923">
        <w:rPr>
          <w:rFonts w:ascii="Tahoma" w:hAnsi="Tahoma" w:cs="Tahoma"/>
        </w:rPr>
        <w:t>CHILD GRAVE</w:t>
      </w:r>
      <w:r w:rsidRPr="00951923">
        <w:rPr>
          <w:rFonts w:ascii="Tahoma" w:hAnsi="Tahoma" w:cs="Tahoma"/>
        </w:rPr>
        <w:tab/>
        <w:t>$325.00</w:t>
      </w:r>
      <w:r w:rsidRPr="00951923">
        <w:rPr>
          <w:rFonts w:ascii="Tahoma" w:hAnsi="Tahoma" w:cs="Tahoma"/>
        </w:rPr>
        <w:tab/>
      </w:r>
      <w:r w:rsidR="00855B9E">
        <w:rPr>
          <w:rFonts w:ascii="Tahoma" w:hAnsi="Tahoma" w:cs="Tahoma"/>
        </w:rPr>
        <w:tab/>
      </w:r>
      <w:r w:rsidRPr="00951923">
        <w:rPr>
          <w:rFonts w:ascii="Tahoma" w:hAnsi="Tahoma" w:cs="Tahoma"/>
        </w:rPr>
        <w:t>$375.00</w:t>
      </w:r>
    </w:p>
    <w:p w14:paraId="53122708" w14:textId="5500A01C" w:rsidR="00467CF5" w:rsidRPr="00FE213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  <w:highlight w:val="yellow"/>
        </w:rPr>
      </w:pPr>
      <w:r w:rsidRPr="00FE2133">
        <w:rPr>
          <w:rFonts w:ascii="Tahoma" w:hAnsi="Tahoma" w:cs="Tahoma"/>
          <w:highlight w:val="yellow"/>
        </w:rPr>
        <w:t xml:space="preserve">NO CREMATIONS ALLOWED </w:t>
      </w:r>
      <w:r w:rsidR="00FE2133" w:rsidRPr="00FE2133">
        <w:rPr>
          <w:rFonts w:ascii="Tahoma" w:hAnsi="Tahoma" w:cs="Tahoma"/>
          <w:highlight w:val="yellow"/>
        </w:rPr>
        <w:t>on the sides, foot, or around a full-sized grave.</w:t>
      </w:r>
    </w:p>
    <w:p w14:paraId="0F7C9F8F" w14:textId="77777777" w:rsidR="00FE2133" w:rsidRPr="00951923" w:rsidRDefault="00FE2133" w:rsidP="00FE2133">
      <w:pPr>
        <w:tabs>
          <w:tab w:val="left" w:pos="2880"/>
          <w:tab w:val="left" w:pos="6480"/>
        </w:tabs>
        <w:rPr>
          <w:rFonts w:ascii="Tahoma" w:hAnsi="Tahoma" w:cs="Tahoma"/>
        </w:rPr>
      </w:pPr>
      <w:r w:rsidRPr="00FE2133">
        <w:rPr>
          <w:rFonts w:ascii="Tahoma" w:hAnsi="Tahoma" w:cs="Tahoma"/>
          <w:highlight w:val="yellow"/>
        </w:rPr>
        <w:t>One grave space can accommodate three cremation or two baby graves.</w:t>
      </w:r>
    </w:p>
    <w:p w14:paraId="1C69856E" w14:textId="77777777" w:rsidR="00FE2133" w:rsidRPr="00951923" w:rsidRDefault="00FE2133" w:rsidP="00467CF5">
      <w:pPr>
        <w:tabs>
          <w:tab w:val="left" w:pos="2880"/>
          <w:tab w:val="left" w:pos="6480"/>
        </w:tabs>
        <w:rPr>
          <w:rFonts w:ascii="Tahoma" w:hAnsi="Tahoma" w:cs="Tahoma"/>
        </w:rPr>
      </w:pPr>
    </w:p>
    <w:p w14:paraId="3F1A206B" w14:textId="09675266" w:rsidR="00467CF5" w:rsidRPr="0095192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  <w:b/>
          <w:u w:val="single"/>
        </w:rPr>
      </w:pPr>
      <w:proofErr w:type="spellStart"/>
      <w:r w:rsidRPr="00951923">
        <w:rPr>
          <w:rFonts w:ascii="Tahoma" w:hAnsi="Tahoma" w:cs="Tahoma"/>
          <w:b/>
          <w:u w:val="single"/>
        </w:rPr>
        <w:t>Babyland</w:t>
      </w:r>
      <w:proofErr w:type="spellEnd"/>
      <w:r w:rsidRPr="00951923">
        <w:rPr>
          <w:rFonts w:ascii="Tahoma" w:hAnsi="Tahoma" w:cs="Tahoma"/>
          <w:b/>
          <w:u w:val="single"/>
        </w:rPr>
        <w:t xml:space="preserve">: Grave Space will </w:t>
      </w:r>
      <w:r w:rsidRPr="00951923">
        <w:rPr>
          <w:rFonts w:ascii="Tahoma" w:hAnsi="Tahoma" w:cs="Tahoma"/>
          <w:b/>
          <w:color w:val="FF0000"/>
          <w:u w:val="single"/>
        </w:rPr>
        <w:t>NOT EXCEED</w:t>
      </w:r>
      <w:r w:rsidRPr="00951923">
        <w:rPr>
          <w:rFonts w:ascii="Tahoma" w:hAnsi="Tahoma" w:cs="Tahoma"/>
          <w:b/>
          <w:u w:val="single"/>
        </w:rPr>
        <w:t xml:space="preserve"> </w:t>
      </w:r>
      <w:r w:rsidR="0014404C" w:rsidRPr="00951923">
        <w:rPr>
          <w:rFonts w:ascii="Tahoma" w:hAnsi="Tahoma" w:cs="Tahoma"/>
          <w:b/>
          <w:u w:val="single"/>
        </w:rPr>
        <w:t>dimension</w:t>
      </w:r>
      <w:r w:rsidRPr="00951923">
        <w:rPr>
          <w:rFonts w:ascii="Tahoma" w:hAnsi="Tahoma" w:cs="Tahoma"/>
          <w:b/>
          <w:u w:val="single"/>
        </w:rPr>
        <w:t xml:space="preserve">: 18IN. W X 32IN. </w:t>
      </w:r>
      <w:r w:rsidR="0014404C" w:rsidRPr="00951923">
        <w:rPr>
          <w:rFonts w:ascii="Tahoma" w:hAnsi="Tahoma" w:cs="Tahoma"/>
          <w:b/>
          <w:u w:val="single"/>
        </w:rPr>
        <w:t xml:space="preserve">long </w:t>
      </w:r>
      <w:r w:rsidR="00BD0869">
        <w:rPr>
          <w:rFonts w:ascii="Tahoma" w:hAnsi="Tahoma" w:cs="Tahoma"/>
          <w:b/>
          <w:u w:val="single"/>
        </w:rPr>
        <w:t>(</w:t>
      </w:r>
      <w:r w:rsidR="0014404C" w:rsidRPr="00951923">
        <w:rPr>
          <w:rFonts w:ascii="Tahoma" w:hAnsi="Tahoma" w:cs="Tahoma"/>
          <w:b/>
          <w:u w:val="single"/>
        </w:rPr>
        <w:t>vault</w:t>
      </w:r>
      <w:r w:rsidR="00BD0869">
        <w:rPr>
          <w:rFonts w:ascii="Tahoma" w:hAnsi="Tahoma" w:cs="Tahoma"/>
          <w:b/>
          <w:u w:val="single"/>
        </w:rPr>
        <w:t>)</w:t>
      </w:r>
    </w:p>
    <w:p w14:paraId="685A8EFF" w14:textId="716057F7" w:rsidR="00467CF5" w:rsidRPr="00951923" w:rsidRDefault="0014404C" w:rsidP="00467CF5">
      <w:pPr>
        <w:tabs>
          <w:tab w:val="left" w:pos="2880"/>
          <w:tab w:val="left" w:pos="6480"/>
        </w:tabs>
        <w:rPr>
          <w:rFonts w:ascii="Tahoma" w:hAnsi="Tahoma" w:cs="Tahoma"/>
          <w:b/>
          <w:u w:val="single"/>
        </w:rPr>
      </w:pPr>
      <w:r w:rsidRPr="00951923">
        <w:rPr>
          <w:rFonts w:ascii="Tahoma" w:hAnsi="Tahoma" w:cs="Tahoma"/>
          <w:b/>
          <w:u w:val="single"/>
        </w:rPr>
        <w:t xml:space="preserve">Regular: Grave will </w:t>
      </w:r>
      <w:r w:rsidRPr="00FE097D">
        <w:rPr>
          <w:rFonts w:ascii="Tahoma" w:hAnsi="Tahoma" w:cs="Tahoma"/>
          <w:b/>
          <w:color w:val="FF0000"/>
          <w:u w:val="single"/>
        </w:rPr>
        <w:t xml:space="preserve">NOT EXCEED </w:t>
      </w:r>
      <w:r w:rsidRPr="00951923">
        <w:rPr>
          <w:rFonts w:ascii="Tahoma" w:hAnsi="Tahoma" w:cs="Tahoma"/>
          <w:b/>
          <w:u w:val="single"/>
        </w:rPr>
        <w:t xml:space="preserve">dimension: 48 in. W X 96 in. long </w:t>
      </w:r>
      <w:r w:rsidR="00BD0869">
        <w:rPr>
          <w:rFonts w:ascii="Tahoma" w:hAnsi="Tahoma" w:cs="Tahoma"/>
          <w:b/>
          <w:u w:val="single"/>
        </w:rPr>
        <w:t>(</w:t>
      </w:r>
      <w:r w:rsidRPr="00951923">
        <w:rPr>
          <w:rFonts w:ascii="Tahoma" w:hAnsi="Tahoma" w:cs="Tahoma"/>
          <w:b/>
          <w:u w:val="single"/>
        </w:rPr>
        <w:t>vault</w:t>
      </w:r>
      <w:r w:rsidR="00BD0869">
        <w:rPr>
          <w:rFonts w:ascii="Tahoma" w:hAnsi="Tahoma" w:cs="Tahoma"/>
          <w:b/>
          <w:u w:val="single"/>
        </w:rPr>
        <w:t>)</w:t>
      </w:r>
    </w:p>
    <w:p w14:paraId="0EF23BB3" w14:textId="77777777" w:rsidR="0014404C" w:rsidRPr="00951923" w:rsidRDefault="0014404C" w:rsidP="00467CF5">
      <w:pPr>
        <w:tabs>
          <w:tab w:val="left" w:pos="2880"/>
          <w:tab w:val="left" w:pos="6480"/>
        </w:tabs>
        <w:rPr>
          <w:rFonts w:ascii="Tahoma" w:hAnsi="Tahoma" w:cs="Tahoma"/>
          <w:b/>
          <w:u w:val="single"/>
        </w:rPr>
      </w:pPr>
    </w:p>
    <w:p w14:paraId="752CBC94" w14:textId="76A40F77" w:rsidR="00467CF5" w:rsidRPr="0095192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  <w:b/>
          <w:u w:val="single"/>
        </w:rPr>
      </w:pPr>
      <w:r w:rsidRPr="00951923">
        <w:rPr>
          <w:rFonts w:ascii="Tahoma" w:hAnsi="Tahoma" w:cs="Tahoma"/>
          <w:b/>
          <w:u w:val="single"/>
        </w:rPr>
        <w:t>LOT PRICE</w:t>
      </w:r>
    </w:p>
    <w:p w14:paraId="504B61D7" w14:textId="2E7CDED0" w:rsidR="00467CF5" w:rsidRPr="00951923" w:rsidRDefault="00D35F48" w:rsidP="00467CF5">
      <w:pPr>
        <w:tabs>
          <w:tab w:val="left" w:pos="2880"/>
          <w:tab w:val="left" w:pos="6480"/>
        </w:tabs>
        <w:rPr>
          <w:rFonts w:ascii="Tahoma" w:hAnsi="Tahoma" w:cs="Tahoma"/>
        </w:rPr>
      </w:pPr>
      <w:r w:rsidRPr="00951923">
        <w:rPr>
          <w:rFonts w:ascii="Tahoma" w:hAnsi="Tahoma" w:cs="Tahoma"/>
        </w:rPr>
        <w:t>Single Grave</w:t>
      </w:r>
      <w:r w:rsidR="00467CF5" w:rsidRPr="00951923">
        <w:rPr>
          <w:rFonts w:ascii="Tahoma" w:hAnsi="Tahoma" w:cs="Tahoma"/>
        </w:rPr>
        <w:tab/>
        <w:t>$550.00</w:t>
      </w:r>
    </w:p>
    <w:p w14:paraId="76F55A7B" w14:textId="70036FA1" w:rsidR="00467CF5" w:rsidRPr="00951923" w:rsidRDefault="00D35F48" w:rsidP="00467CF5">
      <w:pPr>
        <w:tabs>
          <w:tab w:val="left" w:pos="2880"/>
          <w:tab w:val="left" w:pos="6480"/>
        </w:tabs>
        <w:rPr>
          <w:rFonts w:ascii="Tahoma" w:hAnsi="Tahoma" w:cs="Tahoma"/>
        </w:rPr>
      </w:pPr>
      <w:r w:rsidRPr="00951923">
        <w:rPr>
          <w:rFonts w:ascii="Tahoma" w:hAnsi="Tahoma" w:cs="Tahoma"/>
        </w:rPr>
        <w:t>Each Additional Space</w:t>
      </w:r>
      <w:r w:rsidR="00467CF5" w:rsidRPr="00951923">
        <w:rPr>
          <w:rFonts w:ascii="Tahoma" w:hAnsi="Tahoma" w:cs="Tahoma"/>
        </w:rPr>
        <w:tab/>
        <w:t>$500.00</w:t>
      </w:r>
      <w:r w:rsidR="00037919">
        <w:rPr>
          <w:rFonts w:ascii="Tahoma" w:hAnsi="Tahoma" w:cs="Tahoma"/>
        </w:rPr>
        <w:t xml:space="preserve"> (if purchased on the same day)</w:t>
      </w:r>
    </w:p>
    <w:p w14:paraId="4EA1E60B" w14:textId="77777777" w:rsidR="00467CF5" w:rsidRPr="0095192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</w:rPr>
      </w:pPr>
    </w:p>
    <w:p w14:paraId="3403158E" w14:textId="3464510C" w:rsidR="00467CF5" w:rsidRPr="0095192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  <w:b/>
          <w:u w:val="single"/>
        </w:rPr>
      </w:pPr>
      <w:r w:rsidRPr="00951923">
        <w:rPr>
          <w:rFonts w:ascii="Tahoma" w:hAnsi="Tahoma" w:cs="Tahoma"/>
          <w:b/>
          <w:u w:val="single"/>
        </w:rPr>
        <w:t>MONUMENT INSTALLATION FEE</w:t>
      </w:r>
      <w:r w:rsidRPr="00951923">
        <w:rPr>
          <w:rFonts w:ascii="Tahoma" w:hAnsi="Tahoma" w:cs="Tahoma"/>
          <w:b/>
        </w:rPr>
        <w:t xml:space="preserve">    **</w:t>
      </w:r>
      <w:r w:rsidRPr="00951923">
        <w:rPr>
          <w:rFonts w:ascii="Tahoma" w:hAnsi="Tahoma" w:cs="Tahoma"/>
        </w:rPr>
        <w:t>$50.00</w:t>
      </w:r>
    </w:p>
    <w:p w14:paraId="755EAF17" w14:textId="7119C8DD" w:rsidR="00467CF5" w:rsidRPr="0095192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</w:rPr>
      </w:pPr>
      <w:r w:rsidRPr="00951923">
        <w:rPr>
          <w:rFonts w:ascii="Tahoma" w:hAnsi="Tahoma" w:cs="Tahoma"/>
        </w:rPr>
        <w:t>All vendors are required to have a business license and insurance.</w:t>
      </w:r>
      <w:r w:rsidR="00951923">
        <w:rPr>
          <w:rFonts w:ascii="Tahoma" w:hAnsi="Tahoma" w:cs="Tahoma"/>
        </w:rPr>
        <w:t xml:space="preserve"> </w:t>
      </w:r>
    </w:p>
    <w:p w14:paraId="4C7002A3" w14:textId="7E5D2CBA" w:rsidR="00467CF5" w:rsidRPr="00951923" w:rsidRDefault="000D4280" w:rsidP="00467CF5">
      <w:pPr>
        <w:tabs>
          <w:tab w:val="left" w:pos="2880"/>
          <w:tab w:val="left" w:pos="6480"/>
        </w:tabs>
        <w:rPr>
          <w:rFonts w:ascii="Tahoma" w:hAnsi="Tahoma" w:cs="Tahoma"/>
        </w:rPr>
      </w:pPr>
      <w:r w:rsidRPr="000D4280">
        <w:rPr>
          <w:rFonts w:ascii="Tahoma" w:hAnsi="Tahoma" w:cs="Tahoma"/>
          <w:bCs/>
        </w:rPr>
        <w:t>**This fee includes all installation work permits, obtainable at the Cemetery office prior to installation of monument.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67CF5" w:rsidRPr="00951923">
        <w:rPr>
          <w:rFonts w:ascii="Tahoma" w:hAnsi="Tahoma" w:cs="Tahoma"/>
        </w:rPr>
        <w:t>The following monuments are exempt from this fee:</w:t>
      </w:r>
    </w:p>
    <w:p w14:paraId="0021F5AB" w14:textId="77777777" w:rsidR="00467CF5" w:rsidRPr="000D4280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  <w:bCs/>
        </w:rPr>
      </w:pPr>
      <w:r w:rsidRPr="000D4280">
        <w:rPr>
          <w:rFonts w:ascii="Tahoma" w:hAnsi="Tahoma" w:cs="Tahoma"/>
          <w:bCs/>
        </w:rPr>
        <w:t>Military markers (VA), and any monument no larger than 25x15x6 in. thick.</w:t>
      </w:r>
    </w:p>
    <w:p w14:paraId="7440D323" w14:textId="77777777" w:rsidR="0071192B" w:rsidRPr="00951923" w:rsidRDefault="0071192B" w:rsidP="0071192B">
      <w:pPr>
        <w:tabs>
          <w:tab w:val="left" w:pos="2880"/>
          <w:tab w:val="left" w:pos="6480"/>
        </w:tabs>
        <w:rPr>
          <w:rFonts w:ascii="Tahoma" w:hAnsi="Tahoma" w:cs="Tahoma"/>
          <w:sz w:val="20"/>
          <w:szCs w:val="20"/>
        </w:rPr>
      </w:pPr>
      <w:r w:rsidRPr="00951923">
        <w:rPr>
          <w:rFonts w:ascii="Tahoma" w:hAnsi="Tahoma" w:cs="Tahoma"/>
          <w:b/>
          <w:sz w:val="20"/>
          <w:szCs w:val="20"/>
        </w:rPr>
        <w:t>EFFECTIVE JULY 1, 2000, INSTALLATION WITHOUT WORK PERMITS CAN AND WILL BE REMOVED BY CEMETERY AUTHORITY AT OWNERS EXPENSE.</w:t>
      </w:r>
    </w:p>
    <w:p w14:paraId="78E4A070" w14:textId="77777777" w:rsidR="00467CF5" w:rsidRPr="0095192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  <w:b/>
        </w:rPr>
      </w:pPr>
    </w:p>
    <w:p w14:paraId="75EBD435" w14:textId="77777777" w:rsidR="00467CF5" w:rsidRPr="00951923" w:rsidRDefault="00467CF5" w:rsidP="00467CF5">
      <w:pPr>
        <w:tabs>
          <w:tab w:val="left" w:pos="2880"/>
          <w:tab w:val="left" w:pos="6480"/>
        </w:tabs>
        <w:rPr>
          <w:rFonts w:ascii="Tahoma" w:hAnsi="Tahoma" w:cs="Tahoma"/>
          <w:b/>
        </w:rPr>
      </w:pPr>
      <w:r w:rsidRPr="00951923">
        <w:rPr>
          <w:rFonts w:ascii="Tahoma" w:hAnsi="Tahoma" w:cs="Tahoma"/>
          <w:b/>
        </w:rPr>
        <w:t>SCHEDULING BURIALS:</w:t>
      </w:r>
    </w:p>
    <w:p w14:paraId="69337203" w14:textId="35648E46" w:rsidR="00467CF5" w:rsidRPr="0097012B" w:rsidRDefault="001E0F4E" w:rsidP="00467CF5">
      <w:pPr>
        <w:pStyle w:val="ListParagraph"/>
        <w:numPr>
          <w:ilvl w:val="0"/>
          <w:numId w:val="1"/>
        </w:numPr>
        <w:tabs>
          <w:tab w:val="left" w:pos="2880"/>
          <w:tab w:val="left" w:pos="64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97012B">
        <w:rPr>
          <w:rFonts w:ascii="Tahoma" w:hAnsi="Tahoma" w:cs="Tahoma"/>
          <w:sz w:val="24"/>
          <w:szCs w:val="24"/>
        </w:rPr>
        <w:t>All payments should be made the day prior to burial (Ex. Monday burial payment is due COB Friday).</w:t>
      </w:r>
      <w:r w:rsidR="0097012B" w:rsidRPr="0097012B">
        <w:rPr>
          <w:rFonts w:ascii="Tahoma" w:hAnsi="Tahoma" w:cs="Tahoma"/>
          <w:sz w:val="24"/>
          <w:szCs w:val="24"/>
        </w:rPr>
        <w:t xml:space="preserve"> </w:t>
      </w:r>
      <w:r w:rsidR="00467CF5" w:rsidRPr="0097012B">
        <w:rPr>
          <w:rFonts w:ascii="Tahoma" w:hAnsi="Tahoma" w:cs="Tahoma"/>
          <w:sz w:val="24"/>
          <w:szCs w:val="24"/>
        </w:rPr>
        <w:t>A</w:t>
      </w:r>
      <w:r w:rsidR="00D35F48" w:rsidRPr="0097012B">
        <w:rPr>
          <w:rFonts w:ascii="Tahoma" w:hAnsi="Tahoma" w:cs="Tahoma"/>
          <w:sz w:val="24"/>
          <w:szCs w:val="24"/>
        </w:rPr>
        <w:t>ll weekend burials must be scheduled by COB On Friday</w:t>
      </w:r>
      <w:r w:rsidR="00467CF5" w:rsidRPr="0097012B">
        <w:rPr>
          <w:rFonts w:ascii="Tahoma" w:hAnsi="Tahoma" w:cs="Tahoma"/>
          <w:sz w:val="24"/>
          <w:szCs w:val="24"/>
        </w:rPr>
        <w:t>.</w:t>
      </w:r>
    </w:p>
    <w:p w14:paraId="0B4E94F7" w14:textId="0908956A" w:rsidR="00467CF5" w:rsidRPr="00951923" w:rsidRDefault="00467CF5" w:rsidP="00467CF5">
      <w:pPr>
        <w:pStyle w:val="ListParagraph"/>
        <w:numPr>
          <w:ilvl w:val="0"/>
          <w:numId w:val="1"/>
        </w:numPr>
        <w:tabs>
          <w:tab w:val="left" w:pos="2880"/>
          <w:tab w:val="left" w:pos="64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951923">
        <w:rPr>
          <w:rFonts w:ascii="Tahoma" w:hAnsi="Tahoma" w:cs="Tahoma"/>
          <w:sz w:val="24"/>
          <w:szCs w:val="24"/>
        </w:rPr>
        <w:t>A</w:t>
      </w:r>
      <w:r w:rsidR="00FC5B51" w:rsidRPr="00951923">
        <w:rPr>
          <w:rFonts w:ascii="Tahoma" w:hAnsi="Tahoma" w:cs="Tahoma"/>
          <w:sz w:val="24"/>
          <w:szCs w:val="24"/>
        </w:rPr>
        <w:t>ny burial arriving at</w:t>
      </w:r>
      <w:r w:rsidRPr="00951923">
        <w:rPr>
          <w:rFonts w:ascii="Tahoma" w:hAnsi="Tahoma" w:cs="Tahoma"/>
          <w:sz w:val="24"/>
          <w:szCs w:val="24"/>
        </w:rPr>
        <w:t xml:space="preserve"> </w:t>
      </w:r>
      <w:r w:rsidR="00FC5B51" w:rsidRPr="00951923">
        <w:rPr>
          <w:rFonts w:ascii="Tahoma" w:hAnsi="Tahoma" w:cs="Tahoma"/>
          <w:sz w:val="24"/>
          <w:szCs w:val="24"/>
        </w:rPr>
        <w:t>3</w:t>
      </w:r>
      <w:r w:rsidRPr="00951923">
        <w:rPr>
          <w:rFonts w:ascii="Tahoma" w:hAnsi="Tahoma" w:cs="Tahoma"/>
          <w:sz w:val="24"/>
          <w:szCs w:val="24"/>
        </w:rPr>
        <w:t>:</w:t>
      </w:r>
      <w:r w:rsidR="00FC5B51" w:rsidRPr="00951923">
        <w:rPr>
          <w:rFonts w:ascii="Tahoma" w:hAnsi="Tahoma" w:cs="Tahoma"/>
          <w:sz w:val="24"/>
          <w:szCs w:val="24"/>
        </w:rPr>
        <w:t>3</w:t>
      </w:r>
      <w:r w:rsidRPr="00951923">
        <w:rPr>
          <w:rFonts w:ascii="Tahoma" w:hAnsi="Tahoma" w:cs="Tahoma"/>
          <w:sz w:val="24"/>
          <w:szCs w:val="24"/>
        </w:rPr>
        <w:t xml:space="preserve">0 </w:t>
      </w:r>
      <w:r w:rsidR="00FC5B51" w:rsidRPr="00951923">
        <w:rPr>
          <w:rFonts w:ascii="Tahoma" w:hAnsi="Tahoma" w:cs="Tahoma"/>
          <w:sz w:val="24"/>
          <w:szCs w:val="24"/>
        </w:rPr>
        <w:t>p</w:t>
      </w:r>
      <w:r w:rsidRPr="00951923">
        <w:rPr>
          <w:rFonts w:ascii="Tahoma" w:hAnsi="Tahoma" w:cs="Tahoma"/>
          <w:sz w:val="24"/>
          <w:szCs w:val="24"/>
        </w:rPr>
        <w:t>.</w:t>
      </w:r>
      <w:r w:rsidR="00FC5B51" w:rsidRPr="00951923">
        <w:rPr>
          <w:rFonts w:ascii="Tahoma" w:hAnsi="Tahoma" w:cs="Tahoma"/>
          <w:sz w:val="24"/>
          <w:szCs w:val="24"/>
        </w:rPr>
        <w:t>m</w:t>
      </w:r>
      <w:r w:rsidRPr="00951923">
        <w:rPr>
          <w:rFonts w:ascii="Tahoma" w:hAnsi="Tahoma" w:cs="Tahoma"/>
          <w:sz w:val="24"/>
          <w:szCs w:val="24"/>
        </w:rPr>
        <w:t xml:space="preserve">. </w:t>
      </w:r>
      <w:r w:rsidR="00FC5B51" w:rsidRPr="00951923">
        <w:rPr>
          <w:rFonts w:ascii="Tahoma" w:hAnsi="Tahoma" w:cs="Tahoma"/>
          <w:sz w:val="24"/>
          <w:szCs w:val="24"/>
        </w:rPr>
        <w:t>and after on weekdays will pay an additional $</w:t>
      </w:r>
      <w:r w:rsidRPr="00951923">
        <w:rPr>
          <w:rFonts w:ascii="Tahoma" w:hAnsi="Tahoma" w:cs="Tahoma"/>
          <w:sz w:val="24"/>
          <w:szCs w:val="24"/>
        </w:rPr>
        <w:t xml:space="preserve">50.00 </w:t>
      </w:r>
      <w:r w:rsidR="00FC5B51" w:rsidRPr="00951923">
        <w:rPr>
          <w:rFonts w:ascii="Tahoma" w:hAnsi="Tahoma" w:cs="Tahoma"/>
          <w:sz w:val="24"/>
          <w:szCs w:val="24"/>
        </w:rPr>
        <w:t>fee</w:t>
      </w:r>
      <w:r w:rsidRPr="00951923">
        <w:rPr>
          <w:rFonts w:ascii="Tahoma" w:hAnsi="Tahoma" w:cs="Tahoma"/>
          <w:sz w:val="24"/>
          <w:szCs w:val="24"/>
        </w:rPr>
        <w:t>.</w:t>
      </w:r>
    </w:p>
    <w:p w14:paraId="2B84061A" w14:textId="67B64745" w:rsidR="00467CF5" w:rsidRPr="000D4280" w:rsidRDefault="00467CF5" w:rsidP="00467CF5">
      <w:pPr>
        <w:pStyle w:val="ListParagraph"/>
        <w:numPr>
          <w:ilvl w:val="0"/>
          <w:numId w:val="1"/>
        </w:numPr>
        <w:tabs>
          <w:tab w:val="left" w:pos="2880"/>
          <w:tab w:val="left" w:pos="64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0D4280">
        <w:rPr>
          <w:rFonts w:ascii="Tahoma" w:hAnsi="Tahoma" w:cs="Tahoma"/>
          <w:sz w:val="24"/>
          <w:szCs w:val="24"/>
        </w:rPr>
        <w:t>T</w:t>
      </w:r>
      <w:r w:rsidR="00FC5B51" w:rsidRPr="000D4280">
        <w:rPr>
          <w:rFonts w:ascii="Tahoma" w:hAnsi="Tahoma" w:cs="Tahoma"/>
          <w:sz w:val="24"/>
          <w:szCs w:val="24"/>
        </w:rPr>
        <w:t>he</w:t>
      </w:r>
      <w:r w:rsidRPr="000D4280">
        <w:rPr>
          <w:rFonts w:ascii="Tahoma" w:hAnsi="Tahoma" w:cs="Tahoma"/>
          <w:sz w:val="24"/>
          <w:szCs w:val="24"/>
        </w:rPr>
        <w:t xml:space="preserve"> </w:t>
      </w:r>
      <w:r w:rsidR="00FC5B51" w:rsidRPr="000D4280">
        <w:rPr>
          <w:rFonts w:ascii="Tahoma" w:hAnsi="Tahoma" w:cs="Tahoma"/>
          <w:sz w:val="24"/>
          <w:szCs w:val="24"/>
        </w:rPr>
        <w:t xml:space="preserve">Funeral Director will be responsible for passing this information on to the family members at the time arrangements are made. </w:t>
      </w:r>
      <w:r w:rsidRPr="000D4280">
        <w:rPr>
          <w:rFonts w:ascii="Tahoma" w:hAnsi="Tahoma" w:cs="Tahoma"/>
          <w:sz w:val="24"/>
          <w:szCs w:val="24"/>
        </w:rPr>
        <w:t>I</w:t>
      </w:r>
      <w:r w:rsidR="00FC5B51" w:rsidRPr="000D4280">
        <w:rPr>
          <w:rFonts w:ascii="Tahoma" w:hAnsi="Tahoma" w:cs="Tahoma"/>
          <w:sz w:val="24"/>
          <w:szCs w:val="24"/>
        </w:rPr>
        <w:t xml:space="preserve">f the interment data of the deceased is obtained from the </w:t>
      </w:r>
      <w:r w:rsidRPr="000D4280">
        <w:rPr>
          <w:rFonts w:ascii="Tahoma" w:hAnsi="Tahoma" w:cs="Tahoma"/>
          <w:sz w:val="24"/>
          <w:szCs w:val="24"/>
        </w:rPr>
        <w:t>F</w:t>
      </w:r>
      <w:r w:rsidR="00FC5B51" w:rsidRPr="000D4280">
        <w:rPr>
          <w:rFonts w:ascii="Tahoma" w:hAnsi="Tahoma" w:cs="Tahoma"/>
          <w:sz w:val="24"/>
          <w:szCs w:val="24"/>
        </w:rPr>
        <w:t xml:space="preserve">uneral </w:t>
      </w:r>
      <w:r w:rsidRPr="000D4280">
        <w:rPr>
          <w:rFonts w:ascii="Tahoma" w:hAnsi="Tahoma" w:cs="Tahoma"/>
          <w:sz w:val="24"/>
          <w:szCs w:val="24"/>
        </w:rPr>
        <w:t>D</w:t>
      </w:r>
      <w:r w:rsidR="00FC5B51" w:rsidRPr="000D4280">
        <w:rPr>
          <w:rFonts w:ascii="Tahoma" w:hAnsi="Tahoma" w:cs="Tahoma"/>
          <w:sz w:val="24"/>
          <w:szCs w:val="24"/>
        </w:rPr>
        <w:t>irector,</w:t>
      </w:r>
      <w:r w:rsidRPr="000D4280">
        <w:rPr>
          <w:rFonts w:ascii="Tahoma" w:hAnsi="Tahoma" w:cs="Tahoma"/>
          <w:sz w:val="24"/>
          <w:szCs w:val="24"/>
        </w:rPr>
        <w:t xml:space="preserve"> </w:t>
      </w:r>
      <w:r w:rsidR="00FC5B51" w:rsidRPr="000D4280">
        <w:rPr>
          <w:rFonts w:ascii="Tahoma" w:hAnsi="Tahoma" w:cs="Tahoma"/>
          <w:sz w:val="24"/>
          <w:szCs w:val="24"/>
        </w:rPr>
        <w:t>then Funeral Director is responsible for giving accurate information to be placed on any Cemetery documentation. If information obtained is incorrect, the family should contact the Funeral Director</w:t>
      </w:r>
      <w:r w:rsidRPr="000D4280">
        <w:rPr>
          <w:rFonts w:ascii="Tahoma" w:hAnsi="Tahoma" w:cs="Tahoma"/>
          <w:sz w:val="24"/>
          <w:szCs w:val="24"/>
        </w:rPr>
        <w:t>.</w:t>
      </w:r>
    </w:p>
    <w:p w14:paraId="2123AFBE" w14:textId="77777777" w:rsidR="00951923" w:rsidRDefault="00951923" w:rsidP="00951923">
      <w:pPr>
        <w:tabs>
          <w:tab w:val="left" w:pos="2880"/>
          <w:tab w:val="left" w:pos="6480"/>
        </w:tabs>
        <w:ind w:left="360"/>
        <w:rPr>
          <w:rFonts w:ascii="Tahoma" w:hAnsi="Tahoma" w:cs="Tahoma"/>
          <w:b/>
          <w:sz w:val="20"/>
          <w:szCs w:val="20"/>
        </w:rPr>
      </w:pPr>
    </w:p>
    <w:p w14:paraId="2FD9CFEE" w14:textId="77777777" w:rsidR="0071192B" w:rsidRPr="00951923" w:rsidRDefault="0071192B">
      <w:pPr>
        <w:tabs>
          <w:tab w:val="left" w:pos="2880"/>
          <w:tab w:val="left" w:pos="6480"/>
        </w:tabs>
        <w:rPr>
          <w:rFonts w:ascii="Tahoma" w:hAnsi="Tahoma" w:cs="Tahoma"/>
          <w:sz w:val="20"/>
          <w:szCs w:val="20"/>
        </w:rPr>
      </w:pPr>
    </w:p>
    <w:sectPr w:rsidR="0071192B" w:rsidRPr="00951923" w:rsidSect="0073622E">
      <w:headerReference w:type="default" r:id="rId8"/>
      <w:footerReference w:type="default" r:id="rId9"/>
      <w:pgSz w:w="12240" w:h="15840"/>
      <w:pgMar w:top="144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57A8" w14:textId="77777777" w:rsidR="00EA33EA" w:rsidRDefault="00EA33EA" w:rsidP="00715135">
      <w:r>
        <w:separator/>
      </w:r>
    </w:p>
  </w:endnote>
  <w:endnote w:type="continuationSeparator" w:id="0">
    <w:p w14:paraId="5B54266E" w14:textId="77777777" w:rsidR="00EA33EA" w:rsidRDefault="00EA33EA" w:rsidP="0071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DC91" w14:textId="40D750D9" w:rsidR="00715135" w:rsidRDefault="00744216" w:rsidP="00613293">
    <w:pPr>
      <w:ind w:right="-1440" w:hanging="1260"/>
      <w:jc w:val="center"/>
    </w:pPr>
    <w:r>
      <w:rPr>
        <w:noProof/>
      </w:rPr>
      <w:drawing>
        <wp:inline distT="0" distB="0" distL="0" distR="0" wp14:anchorId="1F457D96" wp14:editId="712A6694">
          <wp:extent cx="5944115" cy="563929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115" cy="563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95F0" w14:textId="77777777" w:rsidR="00EA33EA" w:rsidRDefault="00EA33EA" w:rsidP="00715135">
      <w:r>
        <w:separator/>
      </w:r>
    </w:p>
  </w:footnote>
  <w:footnote w:type="continuationSeparator" w:id="0">
    <w:p w14:paraId="5171AD50" w14:textId="77777777" w:rsidR="00EA33EA" w:rsidRDefault="00EA33EA" w:rsidP="0071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A313" w14:textId="77777777" w:rsidR="00715135" w:rsidRDefault="00C21503" w:rsidP="001D115D">
    <w:pPr>
      <w:pStyle w:val="Header"/>
      <w:jc w:val="center"/>
    </w:pPr>
    <w:r w:rsidRPr="00990250">
      <w:rPr>
        <w:rFonts w:ascii="Arial" w:eastAsia="Times New Roman" w:hAnsi="Arial" w:cs="Arial"/>
        <w:noProof/>
        <w:color w:val="212121"/>
        <w:sz w:val="20"/>
        <w:szCs w:val="20"/>
        <w:shd w:val="clear" w:color="auto" w:fill="FFFFFF"/>
      </w:rPr>
      <w:drawing>
        <wp:inline distT="0" distB="0" distL="0" distR="0" wp14:anchorId="5C9679E5" wp14:editId="69EE361C">
          <wp:extent cx="1463040" cy="596002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LBx16-Full-Color-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18" cy="620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B02"/>
    <w:multiLevelType w:val="hybridMultilevel"/>
    <w:tmpl w:val="BDE6D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35"/>
    <w:rsid w:val="00037919"/>
    <w:rsid w:val="00085004"/>
    <w:rsid w:val="000C29F1"/>
    <w:rsid w:val="000D4280"/>
    <w:rsid w:val="000F2C6A"/>
    <w:rsid w:val="0014404C"/>
    <w:rsid w:val="0014412E"/>
    <w:rsid w:val="00172041"/>
    <w:rsid w:val="001C5928"/>
    <w:rsid w:val="001C5E6F"/>
    <w:rsid w:val="001C7CF9"/>
    <w:rsid w:val="001D115D"/>
    <w:rsid w:val="001E0F4E"/>
    <w:rsid w:val="002021C3"/>
    <w:rsid w:val="00230486"/>
    <w:rsid w:val="002519E0"/>
    <w:rsid w:val="00260759"/>
    <w:rsid w:val="002623DC"/>
    <w:rsid w:val="0027257D"/>
    <w:rsid w:val="00297310"/>
    <w:rsid w:val="00332D8F"/>
    <w:rsid w:val="003332C0"/>
    <w:rsid w:val="003348F6"/>
    <w:rsid w:val="003638E4"/>
    <w:rsid w:val="003E1205"/>
    <w:rsid w:val="004100E4"/>
    <w:rsid w:val="004206C2"/>
    <w:rsid w:val="00421CC0"/>
    <w:rsid w:val="004650BC"/>
    <w:rsid w:val="00467CF5"/>
    <w:rsid w:val="004F132E"/>
    <w:rsid w:val="005513D1"/>
    <w:rsid w:val="00566245"/>
    <w:rsid w:val="005D0A01"/>
    <w:rsid w:val="00613293"/>
    <w:rsid w:val="006268FE"/>
    <w:rsid w:val="00697D17"/>
    <w:rsid w:val="006C24E2"/>
    <w:rsid w:val="0071192B"/>
    <w:rsid w:val="00715135"/>
    <w:rsid w:val="0073622E"/>
    <w:rsid w:val="00744216"/>
    <w:rsid w:val="00750CF5"/>
    <w:rsid w:val="0075441D"/>
    <w:rsid w:val="007A481A"/>
    <w:rsid w:val="007C0C88"/>
    <w:rsid w:val="00800B00"/>
    <w:rsid w:val="00805EAE"/>
    <w:rsid w:val="00812AE3"/>
    <w:rsid w:val="00853006"/>
    <w:rsid w:val="00855B9E"/>
    <w:rsid w:val="008B19C8"/>
    <w:rsid w:val="008F3867"/>
    <w:rsid w:val="00912E98"/>
    <w:rsid w:val="00930683"/>
    <w:rsid w:val="00946955"/>
    <w:rsid w:val="00951923"/>
    <w:rsid w:val="0097012B"/>
    <w:rsid w:val="00976C66"/>
    <w:rsid w:val="009772B6"/>
    <w:rsid w:val="00980813"/>
    <w:rsid w:val="009C54D3"/>
    <w:rsid w:val="009D2BE7"/>
    <w:rsid w:val="009D4327"/>
    <w:rsid w:val="009F4075"/>
    <w:rsid w:val="00A01B54"/>
    <w:rsid w:val="00A27508"/>
    <w:rsid w:val="00A41D70"/>
    <w:rsid w:val="00AC4D54"/>
    <w:rsid w:val="00AD6C0C"/>
    <w:rsid w:val="00B41698"/>
    <w:rsid w:val="00BD0869"/>
    <w:rsid w:val="00C00BD8"/>
    <w:rsid w:val="00C21503"/>
    <w:rsid w:val="00C4007E"/>
    <w:rsid w:val="00CB319B"/>
    <w:rsid w:val="00D16954"/>
    <w:rsid w:val="00D35F48"/>
    <w:rsid w:val="00D57768"/>
    <w:rsid w:val="00D65A85"/>
    <w:rsid w:val="00D8558F"/>
    <w:rsid w:val="00DA232D"/>
    <w:rsid w:val="00DB6FCE"/>
    <w:rsid w:val="00DD6FCE"/>
    <w:rsid w:val="00E27F4F"/>
    <w:rsid w:val="00E44CF3"/>
    <w:rsid w:val="00E76654"/>
    <w:rsid w:val="00E862CE"/>
    <w:rsid w:val="00E87272"/>
    <w:rsid w:val="00EA33EA"/>
    <w:rsid w:val="00ED0B66"/>
    <w:rsid w:val="00FC5B51"/>
    <w:rsid w:val="00FE097D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D0B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135"/>
  </w:style>
  <w:style w:type="paragraph" w:styleId="Footer">
    <w:name w:val="footer"/>
    <w:basedOn w:val="Normal"/>
    <w:link w:val="FooterChar"/>
    <w:uiPriority w:val="99"/>
    <w:unhideWhenUsed/>
    <w:rsid w:val="0071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135"/>
  </w:style>
  <w:style w:type="paragraph" w:styleId="BalloonText">
    <w:name w:val="Balloon Text"/>
    <w:basedOn w:val="Normal"/>
    <w:link w:val="BalloonTextChar"/>
    <w:uiPriority w:val="99"/>
    <w:semiHidden/>
    <w:unhideWhenUsed/>
    <w:rsid w:val="007A4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7CF5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721129-53AF-4E1A-A11A-D029A2CA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Panzica</dc:creator>
  <cp:keywords/>
  <dc:description/>
  <cp:lastModifiedBy>Jones, Theresa</cp:lastModifiedBy>
  <cp:revision>2</cp:revision>
  <cp:lastPrinted>2023-07-14T15:06:00Z</cp:lastPrinted>
  <dcterms:created xsi:type="dcterms:W3CDTF">2023-09-18T17:30:00Z</dcterms:created>
  <dcterms:modified xsi:type="dcterms:W3CDTF">2023-09-18T17:30:00Z</dcterms:modified>
</cp:coreProperties>
</file>