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7364" w14:textId="4F7E4C4F" w:rsidR="00194439" w:rsidRDefault="00194439" w:rsidP="00194439">
      <w:pPr>
        <w:jc w:val="center"/>
        <w:rPr>
          <w:rFonts w:ascii="Tahoma" w:hAnsi="Tahoma" w:cs="Tahoma"/>
          <w:b/>
          <w:bCs/>
          <w:sz w:val="32"/>
          <w:szCs w:val="32"/>
        </w:rPr>
      </w:pPr>
      <w:r w:rsidRPr="00194439">
        <w:rPr>
          <w:rFonts w:ascii="Tahoma" w:hAnsi="Tahoma" w:cs="Tahoma"/>
          <w:b/>
          <w:bCs/>
          <w:sz w:val="32"/>
          <w:szCs w:val="32"/>
        </w:rPr>
        <w:t>New Occupational Tax Certificate Application</w:t>
      </w:r>
    </w:p>
    <w:p w14:paraId="6F8DBB08" w14:textId="77777777" w:rsidR="00194439" w:rsidRPr="00194439" w:rsidRDefault="00194439" w:rsidP="00194439">
      <w:pPr>
        <w:jc w:val="center"/>
        <w:rPr>
          <w:rFonts w:ascii="Tahoma" w:hAnsi="Tahoma" w:cs="Tahoma"/>
          <w:b/>
          <w:bCs/>
          <w:sz w:val="32"/>
          <w:szCs w:val="32"/>
        </w:rPr>
      </w:pPr>
    </w:p>
    <w:p w14:paraId="47E62C25" w14:textId="743ADE15" w:rsidR="00194439" w:rsidRDefault="00194439" w:rsidP="00131A63">
      <w:pPr>
        <w:rPr>
          <w:rFonts w:ascii="Tahoma" w:hAnsi="Tahoma" w:cs="Tahoma"/>
        </w:rPr>
      </w:pPr>
      <w:r w:rsidRPr="00194439">
        <w:rPr>
          <w:rFonts w:ascii="Tahoma" w:hAnsi="Tahoma" w:cs="Tahoma"/>
        </w:rPr>
        <w:t xml:space="preserve">To obtain a new Occupational Tax Certificate (Business License) identify the type of license from the Application menu, print all attached documents and complete them. Assemble the application package along with any supporting documentation and a copy of your identification. </w:t>
      </w:r>
    </w:p>
    <w:p w14:paraId="61E4B9BB" w14:textId="77777777" w:rsidR="00194439" w:rsidRDefault="00194439" w:rsidP="00131A63">
      <w:pPr>
        <w:rPr>
          <w:rFonts w:ascii="Tahoma" w:hAnsi="Tahoma" w:cs="Tahoma"/>
        </w:rPr>
      </w:pPr>
    </w:p>
    <w:p w14:paraId="4E893096" w14:textId="77777777" w:rsidR="00194439" w:rsidRDefault="00194439" w:rsidP="00131A63">
      <w:pPr>
        <w:rPr>
          <w:rFonts w:ascii="Tahoma" w:hAnsi="Tahoma" w:cs="Tahoma"/>
        </w:rPr>
      </w:pPr>
      <w:r w:rsidRPr="00194439">
        <w:rPr>
          <w:rFonts w:ascii="Tahoma" w:hAnsi="Tahoma" w:cs="Tahoma"/>
        </w:rPr>
        <w:t>You can submit the package:</w:t>
      </w:r>
    </w:p>
    <w:p w14:paraId="12D7132B" w14:textId="77777777" w:rsidR="00194439" w:rsidRDefault="00194439" w:rsidP="00131A63">
      <w:pPr>
        <w:rPr>
          <w:rFonts w:ascii="Tahoma" w:hAnsi="Tahoma" w:cs="Tahoma"/>
        </w:rPr>
      </w:pPr>
    </w:p>
    <w:p w14:paraId="79231050" w14:textId="70EEA7E2" w:rsidR="00194439" w:rsidRPr="00194439" w:rsidRDefault="00194439" w:rsidP="00194439">
      <w:pPr>
        <w:pStyle w:val="ListParagraph"/>
        <w:numPr>
          <w:ilvl w:val="0"/>
          <w:numId w:val="2"/>
        </w:numPr>
        <w:rPr>
          <w:rFonts w:ascii="Tahoma" w:hAnsi="Tahoma" w:cs="Tahoma"/>
        </w:rPr>
      </w:pPr>
      <w:r w:rsidRPr="00194439">
        <w:rPr>
          <w:rFonts w:ascii="Tahoma" w:hAnsi="Tahoma" w:cs="Tahoma"/>
        </w:rPr>
        <w:t xml:space="preserve">Email: </w:t>
      </w:r>
      <w:hyperlink r:id="rId8" w:history="1">
        <w:r w:rsidRPr="00194439">
          <w:rPr>
            <w:rStyle w:val="Hyperlink"/>
            <w:rFonts w:ascii="Tahoma" w:hAnsi="Tahoma" w:cs="Tahoma"/>
          </w:rPr>
          <w:t>kaldridge@albanyga.gov</w:t>
        </w:r>
      </w:hyperlink>
      <w:r w:rsidRPr="00194439">
        <w:rPr>
          <w:rFonts w:ascii="Tahoma" w:hAnsi="Tahoma" w:cs="Tahoma"/>
        </w:rPr>
        <w:t xml:space="preserve"> </w:t>
      </w:r>
    </w:p>
    <w:p w14:paraId="2C714055" w14:textId="7261455B" w:rsidR="00194439" w:rsidRPr="00194439" w:rsidRDefault="00194439" w:rsidP="00194439">
      <w:pPr>
        <w:pStyle w:val="ListParagraph"/>
        <w:numPr>
          <w:ilvl w:val="0"/>
          <w:numId w:val="2"/>
        </w:numPr>
        <w:rPr>
          <w:rFonts w:ascii="Tahoma" w:hAnsi="Tahoma" w:cs="Tahoma"/>
        </w:rPr>
      </w:pPr>
      <w:r w:rsidRPr="00194439">
        <w:rPr>
          <w:rFonts w:ascii="Tahoma" w:hAnsi="Tahoma" w:cs="Tahoma"/>
        </w:rPr>
        <w:t xml:space="preserve">Fax: 229-432-8160 </w:t>
      </w:r>
    </w:p>
    <w:p w14:paraId="2F13E2A6" w14:textId="3AF097D4" w:rsidR="00263293" w:rsidRDefault="00194439" w:rsidP="00194439">
      <w:pPr>
        <w:pStyle w:val="ListParagraph"/>
        <w:numPr>
          <w:ilvl w:val="0"/>
          <w:numId w:val="2"/>
        </w:numPr>
        <w:rPr>
          <w:rFonts w:ascii="Tahoma" w:hAnsi="Tahoma" w:cs="Tahoma"/>
        </w:rPr>
      </w:pPr>
      <w:r w:rsidRPr="00194439">
        <w:rPr>
          <w:rFonts w:ascii="Tahoma" w:hAnsi="Tahoma" w:cs="Tahoma"/>
        </w:rPr>
        <w:t>Mail to: City of Albany, P.O. Box 447, Albany, G</w:t>
      </w:r>
      <w:r w:rsidR="00E12C72">
        <w:rPr>
          <w:rFonts w:ascii="Tahoma" w:hAnsi="Tahoma" w:cs="Tahoma"/>
        </w:rPr>
        <w:t>A</w:t>
      </w:r>
      <w:r w:rsidRPr="00194439">
        <w:rPr>
          <w:rFonts w:ascii="Tahoma" w:hAnsi="Tahoma" w:cs="Tahoma"/>
        </w:rPr>
        <w:t xml:space="preserve"> </w:t>
      </w:r>
      <w:r w:rsidR="00E12C72">
        <w:rPr>
          <w:rFonts w:ascii="Tahoma" w:hAnsi="Tahoma" w:cs="Tahoma"/>
        </w:rPr>
        <w:t xml:space="preserve"> </w:t>
      </w:r>
      <w:r w:rsidRPr="00194439">
        <w:rPr>
          <w:rFonts w:ascii="Tahoma" w:hAnsi="Tahoma" w:cs="Tahoma"/>
        </w:rPr>
        <w:t>31702.</w:t>
      </w:r>
    </w:p>
    <w:p w14:paraId="7FEBEDA2" w14:textId="515AA330" w:rsidR="00194439" w:rsidRPr="00194439" w:rsidRDefault="00263293" w:rsidP="00194439">
      <w:pPr>
        <w:pStyle w:val="ListParagraph"/>
        <w:numPr>
          <w:ilvl w:val="0"/>
          <w:numId w:val="2"/>
        </w:numPr>
        <w:rPr>
          <w:rFonts w:ascii="Tahoma" w:hAnsi="Tahoma" w:cs="Tahoma"/>
        </w:rPr>
      </w:pPr>
      <w:r>
        <w:rPr>
          <w:rFonts w:ascii="Tahoma" w:hAnsi="Tahoma" w:cs="Tahoma"/>
        </w:rPr>
        <w:t xml:space="preserve">In Person: </w:t>
      </w:r>
      <w:r w:rsidR="00E12C72">
        <w:rPr>
          <w:rFonts w:ascii="Tahoma" w:hAnsi="Tahoma" w:cs="Tahoma"/>
        </w:rPr>
        <w:t>240 Pine Avenue, Suite 150, Albany, GA  31701</w:t>
      </w:r>
      <w:r w:rsidR="00E62814">
        <w:rPr>
          <w:rFonts w:ascii="Tahoma" w:hAnsi="Tahoma" w:cs="Tahoma"/>
        </w:rPr>
        <w:t>.</w:t>
      </w:r>
      <w:r w:rsidR="00194439" w:rsidRPr="00194439">
        <w:rPr>
          <w:rFonts w:ascii="Tahoma" w:hAnsi="Tahoma" w:cs="Tahoma"/>
        </w:rPr>
        <w:t xml:space="preserve"> </w:t>
      </w:r>
    </w:p>
    <w:p w14:paraId="72A73BD4" w14:textId="77777777" w:rsidR="00194439" w:rsidRDefault="00194439" w:rsidP="00131A63">
      <w:pPr>
        <w:rPr>
          <w:rFonts w:ascii="Tahoma" w:hAnsi="Tahoma" w:cs="Tahoma"/>
        </w:rPr>
      </w:pPr>
    </w:p>
    <w:p w14:paraId="1EC6CD70" w14:textId="2923121F" w:rsidR="00194439" w:rsidRDefault="00194439" w:rsidP="00131A63">
      <w:pPr>
        <w:rPr>
          <w:rFonts w:ascii="Tahoma" w:hAnsi="Tahoma" w:cs="Tahoma"/>
        </w:rPr>
      </w:pPr>
      <w:r w:rsidRPr="00194439">
        <w:rPr>
          <w:rFonts w:ascii="Tahoma" w:hAnsi="Tahoma" w:cs="Tahoma"/>
        </w:rPr>
        <w:t>Once we receive your package a clerk will contact you during our business hours to review</w:t>
      </w:r>
      <w:r w:rsidR="006F4BC3">
        <w:rPr>
          <w:rFonts w:ascii="Tahoma" w:hAnsi="Tahoma" w:cs="Tahoma"/>
        </w:rPr>
        <w:t xml:space="preserve">, </w:t>
      </w:r>
      <w:r w:rsidRPr="00194439">
        <w:rPr>
          <w:rFonts w:ascii="Tahoma" w:hAnsi="Tahoma" w:cs="Tahoma"/>
        </w:rPr>
        <w:t>explain the process</w:t>
      </w:r>
      <w:r w:rsidR="006F4BC3">
        <w:rPr>
          <w:rFonts w:ascii="Tahoma" w:hAnsi="Tahoma" w:cs="Tahoma"/>
        </w:rPr>
        <w:t>, and answer any questions you may have</w:t>
      </w:r>
      <w:r w:rsidRPr="00194439">
        <w:rPr>
          <w:rFonts w:ascii="Tahoma" w:hAnsi="Tahoma" w:cs="Tahoma"/>
        </w:rPr>
        <w:t xml:space="preserve">. Once the application is complete you will be directed to our online payment link. If mailed, please allow 5 to 7 days for it to be received. </w:t>
      </w:r>
    </w:p>
    <w:p w14:paraId="39AF2644" w14:textId="77777777" w:rsidR="00194439" w:rsidRDefault="00194439" w:rsidP="00131A63">
      <w:pPr>
        <w:rPr>
          <w:rFonts w:ascii="Tahoma" w:hAnsi="Tahoma" w:cs="Tahoma"/>
        </w:rPr>
      </w:pPr>
    </w:p>
    <w:p w14:paraId="3A2D5084" w14:textId="32D3FAA9" w:rsidR="00194439" w:rsidRDefault="00194439" w:rsidP="00131A63">
      <w:pPr>
        <w:rPr>
          <w:rFonts w:ascii="Tahoma" w:hAnsi="Tahoma" w:cs="Tahoma"/>
        </w:rPr>
      </w:pPr>
      <w:r w:rsidRPr="00194439">
        <w:rPr>
          <w:rFonts w:ascii="Tahoma" w:hAnsi="Tahoma" w:cs="Tahoma"/>
        </w:rPr>
        <w:t>If you have any question</w:t>
      </w:r>
      <w:r>
        <w:rPr>
          <w:rFonts w:ascii="Tahoma" w:hAnsi="Tahoma" w:cs="Tahoma"/>
        </w:rPr>
        <w:t>s</w:t>
      </w:r>
      <w:r w:rsidRPr="00194439">
        <w:rPr>
          <w:rFonts w:ascii="Tahoma" w:hAnsi="Tahoma" w:cs="Tahoma"/>
        </w:rPr>
        <w:t xml:space="preserve">, we can be reached at 229-431-2118. </w:t>
      </w:r>
    </w:p>
    <w:p w14:paraId="1BCF759E" w14:textId="77777777" w:rsidR="00194439" w:rsidRDefault="00194439" w:rsidP="00131A63">
      <w:pPr>
        <w:rPr>
          <w:rFonts w:ascii="Tahoma" w:hAnsi="Tahoma" w:cs="Tahoma"/>
        </w:rPr>
      </w:pPr>
    </w:p>
    <w:p w14:paraId="28AAEBD0" w14:textId="777698C3" w:rsidR="001A4780" w:rsidRPr="00194439" w:rsidRDefault="00194439" w:rsidP="00131A63">
      <w:pPr>
        <w:rPr>
          <w:rFonts w:ascii="Tahoma" w:hAnsi="Tahoma" w:cs="Tahoma"/>
        </w:rPr>
      </w:pPr>
      <w:r w:rsidRPr="00194439">
        <w:rPr>
          <w:rFonts w:ascii="Tahoma" w:hAnsi="Tahoma" w:cs="Tahoma"/>
        </w:rPr>
        <w:t>Business Hours are Monday through Friday between 8:30 am to 4:30 pm.</w:t>
      </w:r>
    </w:p>
    <w:sectPr w:rsidR="001A4780" w:rsidRPr="00194439" w:rsidSect="004D06DC">
      <w:headerReference w:type="default" r:id="rId9"/>
      <w:footerReference w:type="default" r:id="rId10"/>
      <w:pgSz w:w="12240" w:h="15840"/>
      <w:pgMar w:top="2763" w:right="1440" w:bottom="1440" w:left="1440" w:header="648"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3192" w14:textId="77777777" w:rsidR="004D06DC" w:rsidRDefault="004D06DC" w:rsidP="00715135">
      <w:r>
        <w:separator/>
      </w:r>
    </w:p>
  </w:endnote>
  <w:endnote w:type="continuationSeparator" w:id="0">
    <w:p w14:paraId="2E6C1117" w14:textId="77777777" w:rsidR="004D06DC" w:rsidRDefault="004D06DC" w:rsidP="0071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1200" w14:textId="0CCE47D4" w:rsidR="00362897" w:rsidRPr="00362897" w:rsidRDefault="00362897" w:rsidP="00362897">
    <w:pPr>
      <w:tabs>
        <w:tab w:val="center" w:pos="4680"/>
        <w:tab w:val="right" w:pos="9360"/>
      </w:tabs>
      <w:jc w:val="center"/>
      <w:rPr>
        <w:rFonts w:ascii="Tahoma" w:eastAsia="Calibri" w:hAnsi="Tahoma" w:cs="Times New Roman"/>
        <w:color w:val="2E74B5"/>
        <w:spacing w:val="40"/>
        <w:sz w:val="22"/>
        <w:szCs w:val="22"/>
      </w:rPr>
    </w:pPr>
    <w:r>
      <w:rPr>
        <w:rFonts w:ascii="Tahoma" w:eastAsia="Calibri" w:hAnsi="Tahoma" w:cs="Times New Roman"/>
        <w:color w:val="2E74B5"/>
        <w:spacing w:val="40"/>
        <w:sz w:val="22"/>
        <w:szCs w:val="22"/>
      </w:rPr>
      <w:t>Finance-Treasury Division</w:t>
    </w:r>
  </w:p>
  <w:p w14:paraId="672E4185" w14:textId="77777777" w:rsidR="00362897" w:rsidRPr="00362897" w:rsidRDefault="00362897" w:rsidP="00362897">
    <w:pPr>
      <w:tabs>
        <w:tab w:val="center" w:pos="4680"/>
        <w:tab w:val="right" w:pos="9360"/>
      </w:tabs>
      <w:jc w:val="center"/>
      <w:rPr>
        <w:rFonts w:ascii="Tahoma" w:eastAsia="Calibri" w:hAnsi="Tahoma" w:cs="Times New Roman"/>
        <w:color w:val="808080"/>
        <w:sz w:val="18"/>
        <w:szCs w:val="22"/>
      </w:rPr>
    </w:pPr>
    <w:r w:rsidRPr="00362897">
      <w:rPr>
        <w:rFonts w:ascii="Tahoma" w:eastAsia="Calibri" w:hAnsi="Tahoma" w:cs="Times New Roman"/>
        <w:noProof/>
        <w:color w:val="FFFFFF"/>
        <w:sz w:val="18"/>
        <w:szCs w:val="22"/>
      </w:rPr>
      <mc:AlternateContent>
        <mc:Choice Requires="wps">
          <w:drawing>
            <wp:anchor distT="0" distB="0" distL="114300" distR="114300" simplePos="0" relativeHeight="251659264" behindDoc="0" locked="0" layoutInCell="1" allowOverlap="1" wp14:anchorId="7F6639C1" wp14:editId="0FC2AA03">
              <wp:simplePos x="0" y="0"/>
              <wp:positionH relativeFrom="margin">
                <wp:align>right</wp:align>
              </wp:positionH>
              <wp:positionV relativeFrom="paragraph">
                <wp:posOffset>37209</wp:posOffset>
              </wp:positionV>
              <wp:extent cx="5911098" cy="26002"/>
              <wp:effectExtent l="0" t="0" r="33020" b="31750"/>
              <wp:wrapNone/>
              <wp:docPr id="9" name="Straight Connector 9"/>
              <wp:cNvGraphicFramePr/>
              <a:graphic xmlns:a="http://schemas.openxmlformats.org/drawingml/2006/main">
                <a:graphicData uri="http://schemas.microsoft.com/office/word/2010/wordprocessingShape">
                  <wps:wsp>
                    <wps:cNvCnPr/>
                    <wps:spPr>
                      <a:xfrm>
                        <a:off x="0" y="0"/>
                        <a:ext cx="5911098" cy="2600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ECF365" id="Straight Connector 9"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25pt,2.95pt" to="879.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" strokecolor="windowText" strokeweight=".5pt">
              <v:stroke joinstyle="miter"/>
              <w10:wrap anchorx="margin"/>
            </v:line>
          </w:pict>
        </mc:Fallback>
      </mc:AlternateContent>
    </w:r>
  </w:p>
  <w:p w14:paraId="74947C01" w14:textId="6381ED1F" w:rsidR="00362897" w:rsidRPr="00362897" w:rsidRDefault="00362897" w:rsidP="00362897">
    <w:pPr>
      <w:tabs>
        <w:tab w:val="center" w:pos="4680"/>
        <w:tab w:val="right" w:pos="9360"/>
      </w:tabs>
      <w:jc w:val="center"/>
      <w:rPr>
        <w:rFonts w:ascii="Tahoma" w:eastAsia="Calibri" w:hAnsi="Tahoma" w:cs="Times New Roman"/>
        <w:color w:val="808080"/>
        <w:sz w:val="18"/>
        <w:szCs w:val="22"/>
      </w:rPr>
    </w:pPr>
    <w:r w:rsidRPr="00362897">
      <w:rPr>
        <w:rFonts w:ascii="Tahoma" w:eastAsia="Calibri" w:hAnsi="Tahoma" w:cs="Times New Roman"/>
        <w:color w:val="808080"/>
        <w:sz w:val="18"/>
        <w:szCs w:val="22"/>
      </w:rPr>
      <w:t>P.O. Box 447 Albany, GA 31702 | Phone: 229.431.2</w:t>
    </w:r>
    <w:r>
      <w:rPr>
        <w:rFonts w:ascii="Tahoma" w:eastAsia="Calibri" w:hAnsi="Tahoma" w:cs="Times New Roman"/>
        <w:color w:val="808080"/>
        <w:sz w:val="18"/>
        <w:szCs w:val="22"/>
      </w:rPr>
      <w:t>118</w:t>
    </w:r>
    <w:r w:rsidRPr="00362897">
      <w:rPr>
        <w:rFonts w:ascii="Tahoma" w:eastAsia="Calibri" w:hAnsi="Tahoma" w:cs="Times New Roman"/>
        <w:color w:val="808080"/>
        <w:sz w:val="18"/>
        <w:szCs w:val="22"/>
      </w:rPr>
      <w:t xml:space="preserve"> | Fax: 229.43</w:t>
    </w:r>
    <w:r w:rsidR="00BF6A03">
      <w:rPr>
        <w:rFonts w:ascii="Tahoma" w:eastAsia="Calibri" w:hAnsi="Tahoma" w:cs="Times New Roman"/>
        <w:color w:val="808080"/>
        <w:sz w:val="18"/>
        <w:szCs w:val="22"/>
      </w:rPr>
      <w:t>2</w:t>
    </w:r>
    <w:r w:rsidRPr="00362897">
      <w:rPr>
        <w:rFonts w:ascii="Tahoma" w:eastAsia="Calibri" w:hAnsi="Tahoma" w:cs="Times New Roman"/>
        <w:color w:val="808080"/>
        <w:sz w:val="18"/>
        <w:szCs w:val="22"/>
      </w:rPr>
      <w:t>.</w:t>
    </w:r>
    <w:r w:rsidR="00BF6A03">
      <w:rPr>
        <w:rFonts w:ascii="Tahoma" w:eastAsia="Calibri" w:hAnsi="Tahoma" w:cs="Times New Roman"/>
        <w:color w:val="808080"/>
        <w:sz w:val="18"/>
        <w:szCs w:val="22"/>
      </w:rPr>
      <w:t>8</w:t>
    </w:r>
    <w:r w:rsidRPr="00362897">
      <w:rPr>
        <w:rFonts w:ascii="Tahoma" w:eastAsia="Calibri" w:hAnsi="Tahoma" w:cs="Times New Roman"/>
        <w:color w:val="808080"/>
        <w:sz w:val="18"/>
        <w:szCs w:val="22"/>
      </w:rPr>
      <w:t>160 | www.albanyga.gov</w:t>
    </w:r>
  </w:p>
  <w:p w14:paraId="24E923EB" w14:textId="4C0467F7" w:rsidR="00715135" w:rsidRDefault="00715135" w:rsidP="00613293">
    <w:pPr>
      <w:ind w:right="-1440" w:hanging="12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1A89" w14:textId="77777777" w:rsidR="004D06DC" w:rsidRDefault="004D06DC" w:rsidP="00715135">
      <w:r>
        <w:separator/>
      </w:r>
    </w:p>
  </w:footnote>
  <w:footnote w:type="continuationSeparator" w:id="0">
    <w:p w14:paraId="63D1CE05" w14:textId="77777777" w:rsidR="004D06DC" w:rsidRDefault="004D06DC" w:rsidP="0071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23EA" w14:textId="77777777" w:rsidR="00715135" w:rsidRDefault="00C21503" w:rsidP="001D115D">
    <w:pPr>
      <w:pStyle w:val="Header"/>
      <w:jc w:val="center"/>
    </w:pPr>
    <w:r w:rsidRPr="00990250">
      <w:rPr>
        <w:rFonts w:ascii="Arial" w:eastAsia="Times New Roman" w:hAnsi="Arial" w:cs="Arial"/>
        <w:noProof/>
        <w:color w:val="212121"/>
        <w:sz w:val="20"/>
        <w:szCs w:val="20"/>
        <w:shd w:val="clear" w:color="auto" w:fill="FFFFFF"/>
      </w:rPr>
      <w:drawing>
        <wp:inline distT="0" distB="0" distL="0" distR="0" wp14:anchorId="24E923EC" wp14:editId="24E923ED">
          <wp:extent cx="2908935" cy="1185018"/>
          <wp:effectExtent l="0" t="0" r="1206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Bx16-Full-Color-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1521" cy="1194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A0E5E"/>
    <w:multiLevelType w:val="hybridMultilevel"/>
    <w:tmpl w:val="ABF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607850"/>
    <w:multiLevelType w:val="hybridMultilevel"/>
    <w:tmpl w:val="34948896"/>
    <w:lvl w:ilvl="0" w:tplc="054E047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4624549">
    <w:abstractNumId w:val="0"/>
  </w:num>
  <w:num w:numId="2" w16cid:durableId="126002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35"/>
    <w:rsid w:val="00026338"/>
    <w:rsid w:val="0008670D"/>
    <w:rsid w:val="000A557B"/>
    <w:rsid w:val="000E3C2B"/>
    <w:rsid w:val="000F2C6A"/>
    <w:rsid w:val="00111706"/>
    <w:rsid w:val="00111C19"/>
    <w:rsid w:val="00111F1C"/>
    <w:rsid w:val="00131A63"/>
    <w:rsid w:val="0014412E"/>
    <w:rsid w:val="00173699"/>
    <w:rsid w:val="00180F6F"/>
    <w:rsid w:val="00181CE7"/>
    <w:rsid w:val="00194439"/>
    <w:rsid w:val="001950E1"/>
    <w:rsid w:val="001A4780"/>
    <w:rsid w:val="001B7C35"/>
    <w:rsid w:val="001C7CF9"/>
    <w:rsid w:val="001D115D"/>
    <w:rsid w:val="001F100D"/>
    <w:rsid w:val="002021C3"/>
    <w:rsid w:val="00202269"/>
    <w:rsid w:val="00202B41"/>
    <w:rsid w:val="00214257"/>
    <w:rsid w:val="00222056"/>
    <w:rsid w:val="00224395"/>
    <w:rsid w:val="00244D7D"/>
    <w:rsid w:val="00260759"/>
    <w:rsid w:val="00263293"/>
    <w:rsid w:val="00281945"/>
    <w:rsid w:val="00283DA9"/>
    <w:rsid w:val="0028403B"/>
    <w:rsid w:val="002C1CB6"/>
    <w:rsid w:val="003332C0"/>
    <w:rsid w:val="003348F6"/>
    <w:rsid w:val="0034182B"/>
    <w:rsid w:val="00362897"/>
    <w:rsid w:val="00365988"/>
    <w:rsid w:val="00390228"/>
    <w:rsid w:val="00391C7E"/>
    <w:rsid w:val="00397DA6"/>
    <w:rsid w:val="003B5EAA"/>
    <w:rsid w:val="003B7277"/>
    <w:rsid w:val="003C1499"/>
    <w:rsid w:val="003D3CB8"/>
    <w:rsid w:val="003D7A02"/>
    <w:rsid w:val="003E1205"/>
    <w:rsid w:val="003E1BD8"/>
    <w:rsid w:val="003F5B9C"/>
    <w:rsid w:val="00447374"/>
    <w:rsid w:val="004650BC"/>
    <w:rsid w:val="0048676B"/>
    <w:rsid w:val="00495543"/>
    <w:rsid w:val="004D06DC"/>
    <w:rsid w:val="0052550A"/>
    <w:rsid w:val="0053772F"/>
    <w:rsid w:val="005513D1"/>
    <w:rsid w:val="005817BE"/>
    <w:rsid w:val="005E4A0D"/>
    <w:rsid w:val="00611527"/>
    <w:rsid w:val="00613293"/>
    <w:rsid w:val="00624C02"/>
    <w:rsid w:val="00626F23"/>
    <w:rsid w:val="00667FFB"/>
    <w:rsid w:val="006804FE"/>
    <w:rsid w:val="006C24E2"/>
    <w:rsid w:val="006D16EC"/>
    <w:rsid w:val="006E27E4"/>
    <w:rsid w:val="006E4C52"/>
    <w:rsid w:val="006F4BC3"/>
    <w:rsid w:val="00715135"/>
    <w:rsid w:val="00723003"/>
    <w:rsid w:val="00724789"/>
    <w:rsid w:val="00750CF5"/>
    <w:rsid w:val="0075441D"/>
    <w:rsid w:val="007559AA"/>
    <w:rsid w:val="00755EB1"/>
    <w:rsid w:val="00757FE9"/>
    <w:rsid w:val="007602F2"/>
    <w:rsid w:val="00784A57"/>
    <w:rsid w:val="007922D4"/>
    <w:rsid w:val="00795302"/>
    <w:rsid w:val="007C0C88"/>
    <w:rsid w:val="007C12E0"/>
    <w:rsid w:val="007D109F"/>
    <w:rsid w:val="007D3EEF"/>
    <w:rsid w:val="008237F1"/>
    <w:rsid w:val="00835FA5"/>
    <w:rsid w:val="00853006"/>
    <w:rsid w:val="00895E06"/>
    <w:rsid w:val="008B5FE3"/>
    <w:rsid w:val="008D3E2A"/>
    <w:rsid w:val="00907714"/>
    <w:rsid w:val="00912E98"/>
    <w:rsid w:val="00930683"/>
    <w:rsid w:val="009507EE"/>
    <w:rsid w:val="009577D3"/>
    <w:rsid w:val="00962FA3"/>
    <w:rsid w:val="00976C66"/>
    <w:rsid w:val="00980813"/>
    <w:rsid w:val="00992028"/>
    <w:rsid w:val="009D2BE7"/>
    <w:rsid w:val="009D66ED"/>
    <w:rsid w:val="009D7ACC"/>
    <w:rsid w:val="009E1ED5"/>
    <w:rsid w:val="009E4F4E"/>
    <w:rsid w:val="009F4075"/>
    <w:rsid w:val="009F7D93"/>
    <w:rsid w:val="00A01B54"/>
    <w:rsid w:val="00A03027"/>
    <w:rsid w:val="00A13D24"/>
    <w:rsid w:val="00A23424"/>
    <w:rsid w:val="00A27508"/>
    <w:rsid w:val="00A35859"/>
    <w:rsid w:val="00A443CE"/>
    <w:rsid w:val="00AB493A"/>
    <w:rsid w:val="00AC4D54"/>
    <w:rsid w:val="00AC74CD"/>
    <w:rsid w:val="00B1170A"/>
    <w:rsid w:val="00B20D7B"/>
    <w:rsid w:val="00B322F3"/>
    <w:rsid w:val="00B727DC"/>
    <w:rsid w:val="00B801A1"/>
    <w:rsid w:val="00B8255C"/>
    <w:rsid w:val="00BB5AE8"/>
    <w:rsid w:val="00BC3873"/>
    <w:rsid w:val="00BE76E0"/>
    <w:rsid w:val="00BF126A"/>
    <w:rsid w:val="00BF6A03"/>
    <w:rsid w:val="00C075E7"/>
    <w:rsid w:val="00C10B2D"/>
    <w:rsid w:val="00C21503"/>
    <w:rsid w:val="00C22F03"/>
    <w:rsid w:val="00C4007E"/>
    <w:rsid w:val="00C43B6F"/>
    <w:rsid w:val="00C5761F"/>
    <w:rsid w:val="00C67FC0"/>
    <w:rsid w:val="00C74F12"/>
    <w:rsid w:val="00CB000A"/>
    <w:rsid w:val="00CB319B"/>
    <w:rsid w:val="00CC6D36"/>
    <w:rsid w:val="00D16954"/>
    <w:rsid w:val="00D17F81"/>
    <w:rsid w:val="00D65EBE"/>
    <w:rsid w:val="00D80B23"/>
    <w:rsid w:val="00D8610D"/>
    <w:rsid w:val="00D902BA"/>
    <w:rsid w:val="00D95E77"/>
    <w:rsid w:val="00DB36CE"/>
    <w:rsid w:val="00E12C72"/>
    <w:rsid w:val="00E15B42"/>
    <w:rsid w:val="00E1611E"/>
    <w:rsid w:val="00E172DD"/>
    <w:rsid w:val="00E204D9"/>
    <w:rsid w:val="00E62814"/>
    <w:rsid w:val="00E76654"/>
    <w:rsid w:val="00E77EE7"/>
    <w:rsid w:val="00E87272"/>
    <w:rsid w:val="00EA1DFE"/>
    <w:rsid w:val="00EC6EFA"/>
    <w:rsid w:val="00F0218D"/>
    <w:rsid w:val="00F27D23"/>
    <w:rsid w:val="00F5421D"/>
    <w:rsid w:val="00F6165E"/>
    <w:rsid w:val="00F6257D"/>
    <w:rsid w:val="00F86475"/>
    <w:rsid w:val="00F907A5"/>
    <w:rsid w:val="00FA3C0E"/>
    <w:rsid w:val="00FA52A1"/>
    <w:rsid w:val="00FC4DF0"/>
    <w:rsid w:val="00FE7500"/>
    <w:rsid w:val="00FF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923C1"/>
  <w15:docId w15:val="{7EAFF555-1AA3-4920-9124-8A072B95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5"/>
    <w:pPr>
      <w:tabs>
        <w:tab w:val="center" w:pos="4680"/>
        <w:tab w:val="right" w:pos="9360"/>
      </w:tabs>
    </w:pPr>
  </w:style>
  <w:style w:type="character" w:customStyle="1" w:styleId="HeaderChar">
    <w:name w:val="Header Char"/>
    <w:basedOn w:val="DefaultParagraphFont"/>
    <w:link w:val="Header"/>
    <w:uiPriority w:val="99"/>
    <w:rsid w:val="00715135"/>
  </w:style>
  <w:style w:type="paragraph" w:styleId="Footer">
    <w:name w:val="footer"/>
    <w:basedOn w:val="Normal"/>
    <w:link w:val="FooterChar"/>
    <w:uiPriority w:val="99"/>
    <w:unhideWhenUsed/>
    <w:rsid w:val="00715135"/>
    <w:pPr>
      <w:tabs>
        <w:tab w:val="center" w:pos="4680"/>
        <w:tab w:val="right" w:pos="9360"/>
      </w:tabs>
    </w:pPr>
  </w:style>
  <w:style w:type="character" w:customStyle="1" w:styleId="FooterChar">
    <w:name w:val="Footer Char"/>
    <w:basedOn w:val="DefaultParagraphFont"/>
    <w:link w:val="Footer"/>
    <w:uiPriority w:val="99"/>
    <w:rsid w:val="00715135"/>
  </w:style>
  <w:style w:type="paragraph" w:styleId="BalloonText">
    <w:name w:val="Balloon Text"/>
    <w:basedOn w:val="Normal"/>
    <w:link w:val="BalloonTextChar"/>
    <w:uiPriority w:val="99"/>
    <w:semiHidden/>
    <w:unhideWhenUsed/>
    <w:rsid w:val="009D7ACC"/>
    <w:rPr>
      <w:rFonts w:ascii="Tahoma" w:hAnsi="Tahoma" w:cs="Tahoma"/>
      <w:sz w:val="16"/>
      <w:szCs w:val="16"/>
    </w:rPr>
  </w:style>
  <w:style w:type="character" w:customStyle="1" w:styleId="BalloonTextChar">
    <w:name w:val="Balloon Text Char"/>
    <w:basedOn w:val="DefaultParagraphFont"/>
    <w:link w:val="BalloonText"/>
    <w:uiPriority w:val="99"/>
    <w:semiHidden/>
    <w:rsid w:val="009D7ACC"/>
    <w:rPr>
      <w:rFonts w:ascii="Tahoma" w:hAnsi="Tahoma" w:cs="Tahoma"/>
      <w:sz w:val="16"/>
      <w:szCs w:val="16"/>
    </w:rPr>
  </w:style>
  <w:style w:type="table" w:styleId="TableGrid">
    <w:name w:val="Table Grid"/>
    <w:basedOn w:val="TableNormal"/>
    <w:uiPriority w:val="39"/>
    <w:rsid w:val="00CB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859"/>
    <w:rPr>
      <w:color w:val="0563C1" w:themeColor="hyperlink"/>
      <w:u w:val="single"/>
    </w:rPr>
  </w:style>
  <w:style w:type="character" w:styleId="UnresolvedMention">
    <w:name w:val="Unresolved Mention"/>
    <w:basedOn w:val="DefaultParagraphFont"/>
    <w:uiPriority w:val="99"/>
    <w:semiHidden/>
    <w:unhideWhenUsed/>
    <w:rsid w:val="00A35859"/>
    <w:rPr>
      <w:color w:val="605E5C"/>
      <w:shd w:val="clear" w:color="auto" w:fill="E1DFDD"/>
    </w:rPr>
  </w:style>
  <w:style w:type="paragraph" w:styleId="ListParagraph">
    <w:name w:val="List Paragraph"/>
    <w:basedOn w:val="Normal"/>
    <w:uiPriority w:val="34"/>
    <w:qFormat/>
    <w:rsid w:val="00194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7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dridge@albanyg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B5337B-F033-4525-8D54-EF468EC6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Panzica</dc:creator>
  <cp:lastModifiedBy>Ford, Tonya</cp:lastModifiedBy>
  <cp:revision>2</cp:revision>
  <cp:lastPrinted>2022-04-18T17:47:00Z</cp:lastPrinted>
  <dcterms:created xsi:type="dcterms:W3CDTF">2024-01-24T14:47:00Z</dcterms:created>
  <dcterms:modified xsi:type="dcterms:W3CDTF">2024-01-24T14:47:00Z</dcterms:modified>
</cp:coreProperties>
</file>